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02" w:rsidRDefault="000A3E02" w:rsidP="000A3E02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  <w:lang w:eastAsia="zh-HK"/>
        </w:rPr>
        <w:t>附表</w:t>
      </w:r>
      <w:r>
        <w:rPr>
          <w:rFonts w:ascii="標楷體" w:eastAsia="標楷體" w:hAnsi="標楷體" w:hint="eastAsia"/>
          <w:b/>
          <w:bCs/>
          <w:szCs w:val="24"/>
          <w:lang w:eastAsia="zh-HK"/>
        </w:rPr>
        <w:t>四</w:t>
      </w:r>
    </w:p>
    <w:p w:rsidR="00DA640C" w:rsidRDefault="00C2238B">
      <w:pPr>
        <w:pStyle w:val="a5"/>
        <w:snapToGrid w:val="0"/>
        <w:spacing w:line="560" w:lineRule="exact"/>
        <w:jc w:val="center"/>
        <w:rPr>
          <w:rFonts w:ascii="Times New Roman" w:eastAsia="標楷體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48"/>
          <w:szCs w:val="48"/>
          <w:lang w:eastAsia="zh-HK"/>
        </w:rPr>
        <w:t>國立臺北藝術大學</w:t>
      </w:r>
      <w:r>
        <w:rPr>
          <w:rFonts w:ascii="Times New Roman" w:eastAsia="標楷體" w:hAnsi="Times New Roman"/>
          <w:b/>
          <w:sz w:val="48"/>
          <w:szCs w:val="48"/>
        </w:rPr>
        <w:t>學生申請暫緩徵集用證明書</w:t>
      </w:r>
    </w:p>
    <w:tbl>
      <w:tblPr>
        <w:tblW w:w="96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2520"/>
        <w:gridCol w:w="1931"/>
        <w:gridCol w:w="2839"/>
      </w:tblGrid>
      <w:tr w:rsidR="00DA640C">
        <w:trPr>
          <w:trHeight w:hRule="exact" w:val="851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DA640C">
            <w:pPr>
              <w:pStyle w:val="a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入學日期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DA640C">
        <w:trPr>
          <w:trHeight w:hRule="exact" w:val="851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出生年月日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國民身分證</w:t>
            </w:r>
          </w:p>
          <w:p w:rsidR="00DA640C" w:rsidRDefault="00C2238B">
            <w:pPr>
              <w:pStyle w:val="a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統一編號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DA640C">
            <w:pPr>
              <w:pStyle w:val="a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640C">
        <w:trPr>
          <w:trHeight w:hRule="exact" w:val="851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640C" w:rsidRDefault="00C2238B">
            <w:pPr>
              <w:pStyle w:val="a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戶籍所在地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kinsoku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縣市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鄉鎮市區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</w:p>
        </w:tc>
      </w:tr>
      <w:tr w:rsidR="00DA640C">
        <w:trPr>
          <w:trHeight w:hRule="exact" w:val="851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就讀系（所）科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kinsoku w:val="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學院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系科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DA640C">
        <w:trPr>
          <w:trHeight w:val="4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640C" w:rsidRDefault="00C2238B">
            <w:pPr>
              <w:pStyle w:val="a5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證</w:t>
            </w:r>
          </w:p>
          <w:p w:rsidR="00DA640C" w:rsidRDefault="00DA640C">
            <w:pPr>
              <w:pStyle w:val="a5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A640C" w:rsidRDefault="00C2238B">
            <w:pPr>
              <w:pStyle w:val="a5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明</w:t>
            </w:r>
          </w:p>
          <w:p w:rsidR="00DA640C" w:rsidRDefault="00DA640C">
            <w:pPr>
              <w:pStyle w:val="a5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A640C" w:rsidRDefault="00C2238B">
            <w:pPr>
              <w:pStyle w:val="a5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內</w:t>
            </w:r>
          </w:p>
          <w:p w:rsidR="00DA640C" w:rsidRDefault="00DA640C">
            <w:pPr>
              <w:pStyle w:val="a5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A640C" w:rsidRDefault="00C2238B">
            <w:pPr>
              <w:pStyle w:val="a5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容</w:t>
            </w:r>
          </w:p>
        </w:tc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40C" w:rsidRDefault="00C2238B">
            <w:pPr>
              <w:pStyle w:val="a5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學生已收受徵集令，惟因下列因素申請暫緩徵集：</w:t>
            </w:r>
          </w:p>
          <w:p w:rsidR="00DA640C" w:rsidRDefault="00C2238B">
            <w:pPr>
              <w:pStyle w:val="a5"/>
              <w:spacing w:line="420" w:lineRule="exact"/>
              <w:ind w:left="602" w:hanging="28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經完成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註冊且合於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緩徵要件</w:t>
            </w:r>
            <w:r>
              <w:rPr>
                <w:rFonts w:ascii="標楷體" w:eastAsia="標楷體" w:hAnsi="標楷體"/>
                <w:sz w:val="28"/>
                <w:szCs w:val="28"/>
              </w:rPr>
              <w:t>（無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緩徵作業要點</w:t>
            </w:r>
            <w:r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  <w:t>第</w:t>
            </w:r>
            <w:r>
              <w:rPr>
                <w:rFonts w:ascii="Times New Roman" w:eastAsia="標楷體" w:hAnsi="Times New Roman"/>
                <w:sz w:val="28"/>
                <w:szCs w:val="28"/>
                <w:highlight w:val="yellow"/>
                <w:u w:val="single"/>
              </w:rPr>
              <w:t>七</w:t>
            </w:r>
            <w:r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  <w:t>點第一項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各款規定之一</w:t>
            </w:r>
            <w:r>
              <w:rPr>
                <w:rFonts w:ascii="標楷體" w:eastAsia="標楷體" w:hAnsi="標楷體"/>
                <w:sz w:val="28"/>
                <w:szCs w:val="28"/>
              </w:rPr>
              <w:t>），因學校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申請緩徵學生名冊</w:t>
            </w:r>
            <w:r>
              <w:rPr>
                <w:rFonts w:ascii="標楷體" w:eastAsia="標楷體" w:hAnsi="標楷體"/>
                <w:sz w:val="28"/>
                <w:szCs w:val="28"/>
              </w:rPr>
              <w:t>、延長修業年限學生名冊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正在辦理中者：本證明書有效期限為開具後三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月內。</w:t>
            </w:r>
          </w:p>
          <w:p w:rsidR="00DA640C" w:rsidRDefault="00C2238B">
            <w:pPr>
              <w:pStyle w:val="a5"/>
              <w:spacing w:line="420" w:lineRule="exact"/>
              <w:ind w:left="602" w:hanging="28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應屆畢業學生因故未畢業而仍具有學籍者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本證明書有效期限至次學期註冊截止之日起一個月止。</w:t>
            </w:r>
          </w:p>
        </w:tc>
      </w:tr>
      <w:tr w:rsidR="00DA640C">
        <w:trPr>
          <w:trHeight w:val="12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640C" w:rsidRDefault="00C2238B">
            <w:pPr>
              <w:pStyle w:val="a5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640C" w:rsidRDefault="00C2238B">
            <w:pPr>
              <w:pStyle w:val="a5"/>
              <w:spacing w:line="480" w:lineRule="exact"/>
              <w:ind w:left="640" w:hanging="640"/>
              <w:jc w:val="both"/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一</w:t>
            </w:r>
            <w:r>
              <w:rPr>
                <w:rFonts w:ascii="標楷體" w:eastAsia="標楷體" w:hAnsi="標楷體"/>
                <w:sz w:val="32"/>
                <w:szCs w:val="24"/>
              </w:rPr>
              <w:t>、依學生符合暫緩徵集條件情形，於選項中勾選其一。</w:t>
            </w:r>
          </w:p>
          <w:p w:rsidR="00DA640C" w:rsidRDefault="00C2238B">
            <w:pPr>
              <w:pStyle w:val="a5"/>
              <w:spacing w:line="480" w:lineRule="exact"/>
              <w:ind w:left="640" w:hanging="640"/>
              <w:jc w:val="both"/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二</w:t>
            </w:r>
            <w:r>
              <w:rPr>
                <w:rFonts w:ascii="標楷體" w:eastAsia="標楷體" w:hAnsi="標楷體"/>
                <w:sz w:val="32"/>
                <w:szCs w:val="24"/>
              </w:rPr>
              <w:t>、</w:t>
            </w:r>
            <w:r>
              <w:rPr>
                <w:rFonts w:ascii="Times New Roman" w:eastAsia="標楷體" w:hAnsi="Times New Roman"/>
                <w:sz w:val="32"/>
                <w:szCs w:val="24"/>
              </w:rPr>
              <w:t>如有緩徵作業要點</w:t>
            </w:r>
            <w:r>
              <w:rPr>
                <w:rFonts w:ascii="Times New Roman" w:eastAsia="標楷體" w:hAnsi="Times New Roman"/>
                <w:sz w:val="32"/>
                <w:szCs w:val="24"/>
                <w:highlight w:val="yellow"/>
              </w:rPr>
              <w:t>第</w:t>
            </w:r>
            <w:r>
              <w:rPr>
                <w:rFonts w:ascii="Times New Roman" w:eastAsia="標楷體" w:hAnsi="Times New Roman"/>
                <w:sz w:val="32"/>
                <w:szCs w:val="24"/>
                <w:highlight w:val="yellow"/>
                <w:u w:val="single"/>
              </w:rPr>
              <w:t>八</w:t>
            </w:r>
            <w:r>
              <w:rPr>
                <w:rFonts w:ascii="Times New Roman" w:eastAsia="標楷體" w:hAnsi="Times New Roman"/>
                <w:sz w:val="32"/>
                <w:szCs w:val="24"/>
                <w:highlight w:val="yellow"/>
              </w:rPr>
              <w:t>點第一項</w:t>
            </w:r>
            <w:r>
              <w:rPr>
                <w:rFonts w:ascii="Times New Roman" w:eastAsia="標楷體" w:hAnsi="Times New Roman"/>
                <w:sz w:val="32"/>
                <w:szCs w:val="24"/>
              </w:rPr>
              <w:t>各款情形之</w:t>
            </w:r>
            <w:proofErr w:type="gramStart"/>
            <w:r>
              <w:rPr>
                <w:rFonts w:ascii="Times New Roman" w:eastAsia="標楷體" w:hAnsi="Times New Roman"/>
                <w:sz w:val="32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32"/>
                <w:szCs w:val="24"/>
              </w:rPr>
              <w:t>者，不得核予暫緩徵集登記。</w:t>
            </w:r>
          </w:p>
        </w:tc>
      </w:tr>
    </w:tbl>
    <w:p w:rsidR="00DA640C" w:rsidRDefault="00C2238B">
      <w:pPr>
        <w:pStyle w:val="a5"/>
        <w:spacing w:line="720" w:lineRule="exact"/>
        <w:ind w:left="283" w:right="281" w:firstLine="829"/>
        <w:jc w:val="both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查上述學生在學情形符合暫緩徵集條件，特先出具此證明書，如有虛偽情事，願負妨害兵役治罪條例之責。</w:t>
      </w:r>
    </w:p>
    <w:p w:rsidR="00DA640C" w:rsidRDefault="00C2238B">
      <w:pPr>
        <w:pStyle w:val="a5"/>
        <w:jc w:val="center"/>
        <w:rPr>
          <w:rFonts w:ascii="Times New Roman" w:eastAsia="標楷體" w:hAnsi="Times New Roman"/>
          <w:sz w:val="36"/>
          <w:szCs w:val="24"/>
        </w:rPr>
      </w:pPr>
      <w:r>
        <w:rPr>
          <w:rFonts w:ascii="Times New Roman" w:eastAsia="標楷體" w:hAnsi="Times New Roman"/>
          <w:sz w:val="36"/>
          <w:szCs w:val="24"/>
        </w:rPr>
        <w:t>（單位核章）</w:t>
      </w:r>
    </w:p>
    <w:p w:rsidR="00DA640C" w:rsidRDefault="00DA640C">
      <w:pPr>
        <w:pStyle w:val="a5"/>
        <w:jc w:val="center"/>
        <w:rPr>
          <w:rFonts w:ascii="Times New Roman" w:eastAsia="標楷體" w:hAnsi="Times New Roman"/>
          <w:sz w:val="36"/>
          <w:szCs w:val="36"/>
        </w:rPr>
      </w:pPr>
    </w:p>
    <w:p w:rsidR="00DA640C" w:rsidRDefault="00C2238B">
      <w:pPr>
        <w:pStyle w:val="a5"/>
        <w:snapToGrid w:val="0"/>
        <w:jc w:val="both"/>
      </w:pPr>
      <w:r>
        <w:rPr>
          <w:rFonts w:ascii="Times New Roman" w:eastAsia="標楷體" w:hAnsi="Times New Roman"/>
          <w:sz w:val="36"/>
          <w:szCs w:val="36"/>
        </w:rPr>
        <w:t>中華民國</w:t>
      </w:r>
      <w:r>
        <w:rPr>
          <w:rFonts w:ascii="Times New Roman" w:eastAsia="標楷體" w:hAnsi="Times New Roman"/>
          <w:sz w:val="36"/>
          <w:szCs w:val="36"/>
        </w:rPr>
        <w:t xml:space="preserve">   </w:t>
      </w:r>
      <w:r>
        <w:rPr>
          <w:rFonts w:ascii="Times New Roman" w:eastAsia="標楷體" w:hAnsi="Times New Roman"/>
          <w:sz w:val="36"/>
          <w:szCs w:val="36"/>
        </w:rPr>
        <w:t>年</w:t>
      </w:r>
      <w:r>
        <w:rPr>
          <w:rFonts w:ascii="Times New Roman" w:eastAsia="標楷體" w:hAnsi="Times New Roman"/>
          <w:sz w:val="36"/>
          <w:szCs w:val="36"/>
        </w:rPr>
        <w:t xml:space="preserve">   </w:t>
      </w:r>
      <w:r>
        <w:rPr>
          <w:rFonts w:ascii="Times New Roman" w:eastAsia="標楷體" w:hAnsi="Times New Roman"/>
          <w:sz w:val="36"/>
          <w:szCs w:val="36"/>
        </w:rPr>
        <w:t>月</w:t>
      </w:r>
      <w:r>
        <w:rPr>
          <w:rFonts w:ascii="Times New Roman" w:eastAsia="標楷體" w:hAnsi="Times New Roman"/>
          <w:sz w:val="36"/>
          <w:szCs w:val="36"/>
        </w:rPr>
        <w:t xml:space="preserve">   </w:t>
      </w:r>
      <w:r>
        <w:rPr>
          <w:rFonts w:ascii="Times New Roman" w:eastAsia="標楷體" w:hAnsi="Times New Roman"/>
          <w:sz w:val="36"/>
          <w:szCs w:val="36"/>
        </w:rPr>
        <w:t>日</w:t>
      </w:r>
    </w:p>
    <w:sectPr w:rsidR="00DA640C">
      <w:pgSz w:w="11906" w:h="16838"/>
      <w:pgMar w:top="851" w:right="851" w:bottom="851" w:left="851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A640C"/>
    <w:rsid w:val="000A3E02"/>
    <w:rsid w:val="00C2238B"/>
    <w:rsid w:val="00D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AADF"/>
  <w15:docId w15:val="{0855DED5-1821-47E7-AB50-EED8391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widowControl w:val="0"/>
      <w:shd w:val="clear" w:color="auto" w:fill="FFFFFF"/>
      <w:suppressAutoHyphens/>
    </w:p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1EAA-A44F-4A0A-9145-ED04FEC0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梁聖璋</dc:creator>
  <dc:description/>
  <cp:lastModifiedBy>Windows 使用者</cp:lastModifiedBy>
  <cp:revision>7</cp:revision>
  <dcterms:created xsi:type="dcterms:W3CDTF">2018-08-20T09:19:00Z</dcterms:created>
  <dcterms:modified xsi:type="dcterms:W3CDTF">2020-09-23T06:40:00Z</dcterms:modified>
  <dc:language>zh-TW</dc:language>
</cp:coreProperties>
</file>