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1C" w:rsidRDefault="00EE7B1E">
      <w:pPr>
        <w:pStyle w:val="Standarduser"/>
        <w:overflowPunct w:val="0"/>
        <w:snapToGrid w:val="0"/>
        <w:spacing w:after="180"/>
        <w:jc w:val="center"/>
        <w:rPr>
          <w:rFonts w:ascii="標楷體" w:eastAsia="標楷體" w:hAnsi="標楷體" w:cs="標楷體"/>
          <w:b/>
          <w:color w:val="000000"/>
          <w:sz w:val="28"/>
        </w:rPr>
      </w:pPr>
      <w:r>
        <w:rPr>
          <w:rFonts w:ascii="標楷體" w:eastAsia="標楷體" w:hAnsi="標楷體" w:cs="標楷體"/>
          <w:b/>
          <w:color w:val="000000"/>
          <w:sz w:val="28"/>
        </w:rPr>
        <w:t>教育部鼓勵學生參加藝術與設計類國際競賽獎勵要點修正規定</w:t>
      </w:r>
    </w:p>
    <w:p w:rsidR="009A521C" w:rsidRDefault="00EE7B1E">
      <w:pPr>
        <w:pStyle w:val="Standarduser"/>
        <w:tabs>
          <w:tab w:val="left" w:pos="1348"/>
          <w:tab w:val="left" w:pos="1874"/>
        </w:tabs>
        <w:overflowPunct w:val="0"/>
        <w:snapToGrid w:val="0"/>
        <w:spacing w:line="380" w:lineRule="exact"/>
        <w:ind w:left="461" w:hanging="461"/>
        <w:jc w:val="both"/>
        <w:rPr>
          <w:rFonts w:ascii="標楷體" w:eastAsia="標楷體" w:hAnsi="標楷體" w:cs="標楷體"/>
          <w:color w:val="000000"/>
        </w:rPr>
      </w:pPr>
      <w:r>
        <w:rPr>
          <w:rFonts w:ascii="標楷體" w:eastAsia="標楷體" w:hAnsi="標楷體" w:cs="標楷體"/>
          <w:color w:val="000000"/>
        </w:rPr>
        <w:t>一、依據：教育部（以下簡稱本部）為鼓勵學生參加藝術與設計類國際競賽，特訂定本要點。</w:t>
      </w:r>
    </w:p>
    <w:p w:rsidR="009A521C" w:rsidRDefault="00EE7B1E">
      <w:pPr>
        <w:pStyle w:val="Standarduser"/>
        <w:overflowPunct w:val="0"/>
        <w:spacing w:line="380" w:lineRule="exact"/>
        <w:ind w:left="490" w:hanging="490"/>
        <w:jc w:val="both"/>
        <w:rPr>
          <w:rFonts w:ascii="標楷體" w:eastAsia="標楷體" w:hAnsi="標楷體" w:cs="標楷體"/>
          <w:color w:val="000000"/>
        </w:rPr>
      </w:pPr>
      <w:r>
        <w:rPr>
          <w:rFonts w:ascii="標楷體" w:eastAsia="標楷體" w:hAnsi="標楷體" w:cs="標楷體"/>
          <w:color w:val="000000"/>
        </w:rPr>
        <w:t>二、目的：為落實我國藝術與設計領域人才培育之目標，加強藝術與設計領域人才培育國際化，規劃國內教育與國際競賽接軌，鼓勵全國高級中等以上學校學生踴躍參加國際競賽，藉由參與競賽作品之準備，提升學生創作國際水準，並透過參賽過程之觀摩學習，擴展學生視野及提升藝術與設計相關專業技能。</w:t>
      </w:r>
    </w:p>
    <w:p w:rsidR="009A521C" w:rsidRDefault="00EE7B1E">
      <w:pPr>
        <w:pStyle w:val="Standarduser"/>
        <w:tabs>
          <w:tab w:val="left" w:pos="1995"/>
        </w:tabs>
        <w:overflowPunct w:val="0"/>
        <w:snapToGrid w:val="0"/>
        <w:spacing w:line="380" w:lineRule="exact"/>
        <w:ind w:left="480" w:hanging="480"/>
        <w:jc w:val="both"/>
        <w:rPr>
          <w:color w:val="000000"/>
        </w:rPr>
      </w:pPr>
      <w:r>
        <w:rPr>
          <w:rFonts w:ascii="標楷體" w:eastAsia="標楷體" w:hAnsi="標楷體" w:cs="標楷體"/>
          <w:color w:val="000000"/>
        </w:rPr>
        <w:t>三、</w:t>
      </w:r>
      <w:r>
        <w:rPr>
          <w:rFonts w:ascii="標楷體" w:eastAsia="標楷體" w:hAnsi="標楷體" w:cs="標楷體"/>
          <w:color w:val="000000"/>
          <w:spacing w:val="-6"/>
        </w:rPr>
        <w:t>申請條件：參賽時為國內公私立高級中等以上學校在學學生，並具有中華民國國籍者。</w:t>
      </w:r>
    </w:p>
    <w:p w:rsidR="009A521C" w:rsidRDefault="00EE7B1E">
      <w:pPr>
        <w:pStyle w:val="Standarduser"/>
        <w:tabs>
          <w:tab w:val="left" w:pos="1995"/>
        </w:tabs>
        <w:overflowPunct w:val="0"/>
        <w:snapToGrid w:val="0"/>
        <w:spacing w:line="380" w:lineRule="exact"/>
        <w:ind w:left="480" w:hanging="480"/>
        <w:jc w:val="both"/>
        <w:rPr>
          <w:rFonts w:ascii="標楷體" w:eastAsia="標楷體" w:hAnsi="標楷體" w:cs="標楷體"/>
          <w:color w:val="000000"/>
          <w:spacing w:val="-6"/>
        </w:rPr>
      </w:pPr>
      <w:r>
        <w:rPr>
          <w:rFonts w:ascii="標楷體" w:eastAsia="標楷體" w:hAnsi="標楷體" w:cs="標楷體"/>
          <w:color w:val="000000"/>
          <w:spacing w:val="-6"/>
        </w:rPr>
        <w:t>四、獎勵基準：</w:t>
      </w:r>
    </w:p>
    <w:p w:rsidR="009A521C" w:rsidRDefault="00EE7B1E">
      <w:pPr>
        <w:pStyle w:val="Textbodyuser"/>
        <w:spacing w:after="0"/>
        <w:ind w:left="680" w:hanging="624"/>
        <w:rPr>
          <w:rFonts w:ascii="標楷體" w:eastAsia="標楷體" w:hAnsi="標楷體" w:cs="標楷體"/>
          <w:color w:val="000000"/>
        </w:rPr>
      </w:pPr>
      <w:r>
        <w:rPr>
          <w:rFonts w:ascii="標楷體" w:eastAsia="標楷體" w:hAnsi="標楷體" w:cs="標楷體"/>
          <w:color w:val="000000"/>
        </w:rPr>
        <w:t>（一）本要點獎勵金</w:t>
      </w:r>
      <w:r>
        <w:rPr>
          <w:rFonts w:ascii="標楷體" w:eastAsia="標楷體" w:hAnsi="標楷體" w:cs="標楷體"/>
          <w:color w:val="000000"/>
        </w:rPr>
        <w:t>:</w:t>
      </w:r>
      <w:r>
        <w:rPr>
          <w:rFonts w:ascii="標楷體" w:eastAsia="標楷體" w:hAnsi="標楷體" w:cs="標楷體"/>
          <w:color w:val="000000"/>
        </w:rPr>
        <w:t>參加本部公告之國際競賽且表現優異者，依下列規定核發獎勵金：</w:t>
      </w:r>
    </w:p>
    <w:tbl>
      <w:tblPr>
        <w:tblW w:w="9474" w:type="dxa"/>
        <w:jc w:val="center"/>
        <w:tblLayout w:type="fixed"/>
        <w:tblCellMar>
          <w:left w:w="10" w:type="dxa"/>
          <w:right w:w="10" w:type="dxa"/>
        </w:tblCellMar>
        <w:tblLook w:val="0000"/>
      </w:tblPr>
      <w:tblGrid>
        <w:gridCol w:w="1188"/>
        <w:gridCol w:w="1472"/>
        <w:gridCol w:w="1417"/>
        <w:gridCol w:w="1276"/>
        <w:gridCol w:w="1276"/>
        <w:gridCol w:w="1417"/>
        <w:gridCol w:w="1428"/>
      </w:tblGrid>
      <w:tr w:rsidR="009A521C" w:rsidTr="009A521C">
        <w:tblPrEx>
          <w:tblCellMar>
            <w:top w:w="0" w:type="dxa"/>
            <w:bottom w:w="0" w:type="dxa"/>
          </w:tblCellMar>
        </w:tblPrEx>
        <w:trPr>
          <w:trHeight w:val="848"/>
          <w:jc w:val="center"/>
        </w:trPr>
        <w:tc>
          <w:tcPr>
            <w:tcW w:w="1188" w:type="dxa"/>
            <w:tcBorders>
              <w:top w:val="single" w:sz="4" w:space="0" w:color="000000"/>
              <w:left w:val="single" w:sz="4" w:space="0" w:color="000000"/>
              <w:bottom w:val="single" w:sz="4" w:space="0" w:color="000000"/>
            </w:tcBorders>
            <w:tcMar>
              <w:top w:w="0" w:type="dxa"/>
              <w:left w:w="108" w:type="dxa"/>
              <w:bottom w:w="0" w:type="dxa"/>
              <w:right w:w="108" w:type="dxa"/>
            </w:tcMar>
          </w:tcPr>
          <w:p w:rsidR="009A521C" w:rsidRDefault="009A521C">
            <w:pPr>
              <w:pStyle w:val="Standard"/>
              <w:spacing w:line="300" w:lineRule="exact"/>
              <w:rPr>
                <w:rFonts w:ascii="標楷體" w:eastAsia="標楷體" w:hAnsi="標楷體" w:cs="標楷體"/>
                <w:b/>
                <w:bCs/>
                <w:color w:val="000000"/>
                <w:lang w:val="zh-TW"/>
              </w:rPr>
            </w:pPr>
            <w:r w:rsidRPr="009A521C">
              <w:rPr>
                <w:rFonts w:ascii="標楷體" w:eastAsia="標楷體" w:hAnsi="標楷體" w:cs="標楷體"/>
                <w:b/>
                <w:bCs/>
                <w:color w:val="000000"/>
                <w:lang w:val="zh-TW"/>
              </w:rPr>
              <w:pict>
                <v:line id="_x0000_s1027" style="position:absolute;z-index:251659264;visibility:visible;mso-wrap-style:none;v-text-anchor:middle-center" from="-3.95pt,1.85pt" to="53.65pt,44.45pt" strokecolor="#3465a4" strokeweight="1pt">
                  <v:textbox style="mso-rotate-with-shape:t" inset="0,0,0,0">
                    <w:txbxContent>
                      <w:p w:rsidR="009A521C" w:rsidRDefault="009A521C">
                        <w:pPr>
                          <w:rPr>
                            <w:rFonts w:hint="eastAsia"/>
                          </w:rPr>
                        </w:pPr>
                      </w:p>
                    </w:txbxContent>
                  </v:textbox>
                </v:line>
              </w:pict>
            </w:r>
            <w:r w:rsidR="00EE7B1E">
              <w:rPr>
                <w:rFonts w:ascii="標楷體" w:eastAsia="標楷體" w:hAnsi="標楷體" w:cs="標楷體"/>
                <w:b/>
                <w:bCs/>
                <w:color w:val="000000"/>
                <w:lang w:val="zh-TW"/>
              </w:rPr>
              <w:t xml:space="preserve">  </w:t>
            </w:r>
            <w:r w:rsidR="00EE7B1E">
              <w:rPr>
                <w:rFonts w:ascii="標楷體" w:eastAsia="標楷體" w:hAnsi="標楷體" w:cs="標楷體"/>
                <w:b/>
                <w:bCs/>
                <w:color w:val="000000"/>
                <w:lang w:val="zh-TW"/>
              </w:rPr>
              <w:t>項</w:t>
            </w:r>
            <w:r w:rsidR="00EE7B1E">
              <w:rPr>
                <w:rFonts w:ascii="標楷體" w:eastAsia="標楷體" w:hAnsi="標楷體" w:cs="標楷體"/>
                <w:b/>
                <w:bCs/>
                <w:color w:val="000000"/>
                <w:lang w:val="zh-TW"/>
              </w:rPr>
              <w:t xml:space="preserve"> </w:t>
            </w:r>
            <w:r w:rsidR="00EE7B1E">
              <w:rPr>
                <w:rFonts w:ascii="標楷體" w:eastAsia="標楷體" w:hAnsi="標楷體" w:cs="標楷體"/>
                <w:b/>
                <w:bCs/>
                <w:color w:val="000000"/>
                <w:lang w:val="zh-TW"/>
              </w:rPr>
              <w:t>目</w:t>
            </w:r>
          </w:p>
          <w:p w:rsidR="009A521C" w:rsidRDefault="009A521C">
            <w:pPr>
              <w:pStyle w:val="Standard"/>
              <w:spacing w:line="300" w:lineRule="exact"/>
              <w:ind w:firstLine="240"/>
              <w:rPr>
                <w:rFonts w:ascii="標楷體" w:eastAsia="標楷體" w:hAnsi="標楷體" w:cs="標楷體"/>
                <w:b/>
                <w:bCs/>
                <w:color w:val="000000"/>
                <w:lang w:val="zh-TW"/>
              </w:rPr>
            </w:pPr>
          </w:p>
          <w:p w:rsidR="009A521C" w:rsidRDefault="00EE7B1E">
            <w:pPr>
              <w:pStyle w:val="Standard"/>
              <w:spacing w:line="300" w:lineRule="exact"/>
              <w:rPr>
                <w:rFonts w:ascii="標楷體" w:eastAsia="標楷體" w:hAnsi="標楷體" w:cs="標楷體"/>
                <w:b/>
                <w:bCs/>
                <w:color w:val="000000"/>
              </w:rPr>
            </w:pPr>
            <w:r>
              <w:rPr>
                <w:rFonts w:ascii="標楷體" w:eastAsia="標楷體" w:hAnsi="標楷體" w:cs="標楷體"/>
                <w:b/>
                <w:bCs/>
                <w:color w:val="000000"/>
              </w:rPr>
              <w:t>等</w:t>
            </w:r>
            <w:r>
              <w:rPr>
                <w:rFonts w:ascii="標楷體" w:eastAsia="標楷體" w:hAnsi="標楷體" w:cs="標楷體"/>
                <w:b/>
                <w:bCs/>
                <w:color w:val="000000"/>
              </w:rPr>
              <w:t xml:space="preserve"> </w:t>
            </w:r>
            <w:r>
              <w:rPr>
                <w:rFonts w:ascii="標楷體" w:eastAsia="標楷體" w:hAnsi="標楷體" w:cs="標楷體"/>
                <w:b/>
                <w:bCs/>
                <w:color w:val="000000"/>
              </w:rPr>
              <w:t>級</w:t>
            </w:r>
          </w:p>
        </w:tc>
        <w:tc>
          <w:tcPr>
            <w:tcW w:w="14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521C" w:rsidRDefault="00EE7B1E">
            <w:pPr>
              <w:pStyle w:val="Standard"/>
              <w:spacing w:line="300" w:lineRule="exact"/>
              <w:jc w:val="center"/>
              <w:rPr>
                <w:rFonts w:ascii="標楷體" w:eastAsia="標楷體" w:hAnsi="標楷體" w:cs="標楷體"/>
                <w:b/>
                <w:bCs/>
                <w:color w:val="000000"/>
              </w:rPr>
            </w:pPr>
            <w:r>
              <w:rPr>
                <w:rFonts w:ascii="標楷體" w:eastAsia="標楷體" w:hAnsi="標楷體" w:cs="標楷體"/>
                <w:b/>
                <w:bCs/>
                <w:color w:val="000000"/>
              </w:rPr>
              <w:t>全場大獎</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521C" w:rsidRDefault="00EE7B1E">
            <w:pPr>
              <w:pStyle w:val="Standard"/>
              <w:spacing w:line="300" w:lineRule="exact"/>
              <w:jc w:val="center"/>
              <w:rPr>
                <w:rFonts w:ascii="標楷體" w:eastAsia="標楷體" w:hAnsi="標楷體" w:cs="標楷體"/>
                <w:b/>
                <w:bCs/>
                <w:color w:val="000000"/>
              </w:rPr>
            </w:pPr>
            <w:r>
              <w:rPr>
                <w:rFonts w:ascii="標楷體" w:eastAsia="標楷體" w:hAnsi="標楷體" w:cs="標楷體"/>
                <w:b/>
                <w:bCs/>
                <w:color w:val="000000"/>
              </w:rPr>
              <w:t>金獎</w:t>
            </w:r>
          </w:p>
          <w:p w:rsidR="009A521C" w:rsidRDefault="00EE7B1E">
            <w:pPr>
              <w:pStyle w:val="Standard"/>
              <w:spacing w:line="300" w:lineRule="exact"/>
              <w:jc w:val="center"/>
              <w:rPr>
                <w:rFonts w:ascii="標楷體" w:eastAsia="標楷體" w:hAnsi="標楷體" w:cs="標楷體"/>
                <w:bCs/>
                <w:color w:val="000000"/>
                <w:sz w:val="20"/>
                <w:szCs w:val="20"/>
              </w:rPr>
            </w:pPr>
            <w:r>
              <w:rPr>
                <w:rFonts w:ascii="標楷體" w:eastAsia="標楷體" w:hAnsi="標楷體" w:cs="標楷體"/>
                <w:bCs/>
                <w:color w:val="000000"/>
                <w:sz w:val="20"/>
                <w:szCs w:val="20"/>
              </w:rPr>
              <w:t>（第一名）</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521C" w:rsidRDefault="00EE7B1E">
            <w:pPr>
              <w:pStyle w:val="Standard"/>
              <w:spacing w:line="300" w:lineRule="exact"/>
              <w:jc w:val="center"/>
              <w:rPr>
                <w:rFonts w:ascii="標楷體" w:eastAsia="標楷體" w:hAnsi="標楷體" w:cs="標楷體"/>
                <w:b/>
                <w:bCs/>
                <w:color w:val="000000"/>
              </w:rPr>
            </w:pPr>
            <w:r>
              <w:rPr>
                <w:rFonts w:ascii="標楷體" w:eastAsia="標楷體" w:hAnsi="標楷體" w:cs="標楷體"/>
                <w:b/>
                <w:bCs/>
                <w:color w:val="000000"/>
              </w:rPr>
              <w:t>銀</w:t>
            </w:r>
            <w:r>
              <w:rPr>
                <w:rFonts w:ascii="標楷體" w:eastAsia="標楷體" w:hAnsi="標楷體" w:cs="標楷體"/>
                <w:b/>
                <w:bCs/>
                <w:color w:val="000000"/>
              </w:rPr>
              <w:t xml:space="preserve"> </w:t>
            </w:r>
            <w:r>
              <w:rPr>
                <w:rFonts w:ascii="標楷體" w:eastAsia="標楷體" w:hAnsi="標楷體" w:cs="標楷體"/>
                <w:b/>
                <w:bCs/>
                <w:color w:val="000000"/>
              </w:rPr>
              <w:t>獎</w:t>
            </w:r>
          </w:p>
          <w:p w:rsidR="009A521C" w:rsidRDefault="00EE7B1E">
            <w:pPr>
              <w:pStyle w:val="Standard"/>
              <w:spacing w:line="300" w:lineRule="exact"/>
              <w:jc w:val="center"/>
              <w:rPr>
                <w:rFonts w:ascii="標楷體" w:eastAsia="標楷體" w:hAnsi="標楷體" w:cs="標楷體"/>
                <w:bCs/>
                <w:color w:val="000000"/>
                <w:sz w:val="20"/>
                <w:szCs w:val="20"/>
              </w:rPr>
            </w:pPr>
            <w:r>
              <w:rPr>
                <w:rFonts w:ascii="標楷體" w:eastAsia="標楷體" w:hAnsi="標楷體" w:cs="標楷體"/>
                <w:bCs/>
                <w:color w:val="000000"/>
                <w:sz w:val="20"/>
                <w:szCs w:val="20"/>
              </w:rPr>
              <w:t>（第二名）</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521C" w:rsidRDefault="00EE7B1E">
            <w:pPr>
              <w:pStyle w:val="Standard"/>
              <w:spacing w:line="300" w:lineRule="exact"/>
              <w:jc w:val="center"/>
              <w:rPr>
                <w:rFonts w:ascii="標楷體" w:eastAsia="標楷體" w:hAnsi="標楷體" w:cs="標楷體"/>
                <w:b/>
                <w:bCs/>
                <w:color w:val="000000"/>
              </w:rPr>
            </w:pPr>
            <w:r>
              <w:rPr>
                <w:rFonts w:ascii="標楷體" w:eastAsia="標楷體" w:hAnsi="標楷體" w:cs="標楷體"/>
                <w:b/>
                <w:bCs/>
                <w:color w:val="000000"/>
              </w:rPr>
              <w:t>銅</w:t>
            </w:r>
            <w:r>
              <w:rPr>
                <w:rFonts w:ascii="標楷體" w:eastAsia="標楷體" w:hAnsi="標楷體" w:cs="標楷體"/>
                <w:b/>
                <w:bCs/>
                <w:color w:val="000000"/>
              </w:rPr>
              <w:t xml:space="preserve"> </w:t>
            </w:r>
            <w:r>
              <w:rPr>
                <w:rFonts w:ascii="標楷體" w:eastAsia="標楷體" w:hAnsi="標楷體" w:cs="標楷體"/>
                <w:b/>
                <w:bCs/>
                <w:color w:val="000000"/>
              </w:rPr>
              <w:t>獎</w:t>
            </w:r>
          </w:p>
          <w:p w:rsidR="009A521C" w:rsidRDefault="00EE7B1E">
            <w:pPr>
              <w:pStyle w:val="Standard"/>
              <w:spacing w:line="300" w:lineRule="exact"/>
              <w:jc w:val="center"/>
              <w:rPr>
                <w:rFonts w:ascii="標楷體" w:eastAsia="標楷體" w:hAnsi="標楷體" w:cs="標楷體"/>
                <w:bCs/>
                <w:color w:val="000000"/>
                <w:sz w:val="20"/>
                <w:szCs w:val="20"/>
              </w:rPr>
            </w:pPr>
            <w:r>
              <w:rPr>
                <w:rFonts w:ascii="標楷體" w:eastAsia="標楷體" w:hAnsi="標楷體" w:cs="標楷體"/>
                <w:bCs/>
                <w:color w:val="000000"/>
                <w:sz w:val="20"/>
                <w:szCs w:val="20"/>
              </w:rPr>
              <w:t>（第三名）</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521C" w:rsidRDefault="00EE7B1E">
            <w:pPr>
              <w:pStyle w:val="Standard"/>
              <w:spacing w:line="300" w:lineRule="exact"/>
              <w:jc w:val="center"/>
              <w:rPr>
                <w:rFonts w:ascii="標楷體" w:eastAsia="標楷體" w:hAnsi="標楷體" w:cs="標楷體"/>
                <w:b/>
                <w:bCs/>
                <w:color w:val="000000"/>
              </w:rPr>
            </w:pPr>
            <w:r>
              <w:rPr>
                <w:rFonts w:ascii="標楷體" w:eastAsia="標楷體" w:hAnsi="標楷體" w:cs="標楷體"/>
                <w:b/>
                <w:bCs/>
                <w:color w:val="000000"/>
              </w:rPr>
              <w:t>優</w:t>
            </w:r>
            <w:r>
              <w:rPr>
                <w:rFonts w:ascii="標楷體" w:eastAsia="標楷體" w:hAnsi="標楷體" w:cs="標楷體"/>
                <w:b/>
                <w:bCs/>
                <w:color w:val="000000"/>
              </w:rPr>
              <w:t xml:space="preserve"> </w:t>
            </w:r>
            <w:r>
              <w:rPr>
                <w:rFonts w:ascii="標楷體" w:eastAsia="標楷體" w:hAnsi="標楷體" w:cs="標楷體"/>
                <w:b/>
                <w:bCs/>
                <w:color w:val="000000"/>
              </w:rPr>
              <w:t>選</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521C" w:rsidRDefault="00EE7B1E">
            <w:pPr>
              <w:pStyle w:val="Standard"/>
              <w:spacing w:line="300" w:lineRule="exact"/>
              <w:jc w:val="center"/>
              <w:rPr>
                <w:rFonts w:ascii="標楷體" w:eastAsia="標楷體" w:hAnsi="標楷體" w:cs="標楷體"/>
                <w:b/>
                <w:bCs/>
                <w:color w:val="000000"/>
              </w:rPr>
            </w:pPr>
            <w:r>
              <w:rPr>
                <w:rFonts w:ascii="標楷體" w:eastAsia="標楷體" w:hAnsi="標楷體" w:cs="標楷體"/>
                <w:b/>
                <w:bCs/>
                <w:color w:val="000000"/>
              </w:rPr>
              <w:t>入</w:t>
            </w:r>
            <w:r>
              <w:rPr>
                <w:rFonts w:ascii="標楷體" w:eastAsia="標楷體" w:hAnsi="標楷體" w:cs="標楷體"/>
                <w:b/>
                <w:bCs/>
                <w:color w:val="000000"/>
              </w:rPr>
              <w:t xml:space="preserve"> </w:t>
            </w:r>
            <w:r>
              <w:rPr>
                <w:rFonts w:ascii="標楷體" w:eastAsia="標楷體" w:hAnsi="標楷體" w:cs="標楷體"/>
                <w:b/>
                <w:bCs/>
                <w:color w:val="000000"/>
              </w:rPr>
              <w:t>選</w:t>
            </w:r>
          </w:p>
        </w:tc>
      </w:tr>
      <w:tr w:rsidR="009A521C" w:rsidTr="009A521C">
        <w:tblPrEx>
          <w:tblCellMar>
            <w:top w:w="0" w:type="dxa"/>
            <w:bottom w:w="0" w:type="dxa"/>
          </w:tblCellMar>
        </w:tblPrEx>
        <w:trPr>
          <w:trHeight w:val="535"/>
          <w:jc w:val="center"/>
        </w:trPr>
        <w:tc>
          <w:tcPr>
            <w:tcW w:w="11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521C" w:rsidRDefault="00EE7B1E">
            <w:pPr>
              <w:pStyle w:val="Standard"/>
              <w:spacing w:line="300" w:lineRule="exact"/>
              <w:jc w:val="center"/>
              <w:rPr>
                <w:rFonts w:ascii="標楷體" w:eastAsia="標楷體" w:hAnsi="標楷體" w:cs="標楷體"/>
                <w:b/>
                <w:bCs/>
                <w:color w:val="000000"/>
              </w:rPr>
            </w:pPr>
            <w:r>
              <w:rPr>
                <w:rFonts w:ascii="標楷體" w:eastAsia="標楷體" w:hAnsi="標楷體" w:cs="標楷體"/>
                <w:b/>
                <w:bCs/>
                <w:color w:val="000000"/>
              </w:rPr>
              <w:t>第一等</w:t>
            </w:r>
          </w:p>
        </w:tc>
        <w:tc>
          <w:tcPr>
            <w:tcW w:w="14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521C" w:rsidRDefault="00EE7B1E">
            <w:pPr>
              <w:pStyle w:val="Standard"/>
              <w:spacing w:line="300" w:lineRule="exact"/>
              <w:jc w:val="center"/>
              <w:rPr>
                <w:rFonts w:ascii="標楷體" w:eastAsia="標楷體" w:hAnsi="標楷體" w:cs="標楷體"/>
                <w:bCs/>
                <w:color w:val="000000"/>
              </w:rPr>
            </w:pPr>
            <w:r>
              <w:rPr>
                <w:rFonts w:ascii="標楷體" w:eastAsia="標楷體" w:hAnsi="標楷體" w:cs="標楷體"/>
                <w:bCs/>
                <w:color w:val="000000"/>
              </w:rPr>
              <w:t>新臺幣</w:t>
            </w:r>
          </w:p>
          <w:p w:rsidR="009A521C" w:rsidRDefault="00EE7B1E">
            <w:pPr>
              <w:pStyle w:val="Standard"/>
              <w:spacing w:line="300" w:lineRule="exact"/>
              <w:jc w:val="center"/>
              <w:rPr>
                <w:rFonts w:ascii="標楷體" w:eastAsia="標楷體" w:hAnsi="標楷體" w:cs="標楷體"/>
                <w:bCs/>
                <w:color w:val="000000"/>
              </w:rPr>
            </w:pPr>
            <w:r>
              <w:rPr>
                <w:rFonts w:ascii="標楷體" w:eastAsia="標楷體" w:hAnsi="標楷體" w:cs="標楷體"/>
                <w:bCs/>
                <w:color w:val="000000"/>
              </w:rPr>
              <w:t>(</w:t>
            </w:r>
            <w:r>
              <w:rPr>
                <w:rFonts w:ascii="標楷體" w:eastAsia="標楷體" w:hAnsi="標楷體" w:cs="標楷體"/>
                <w:bCs/>
                <w:color w:val="000000"/>
              </w:rPr>
              <w:t>以下同</w:t>
            </w:r>
            <w:r>
              <w:rPr>
                <w:rFonts w:ascii="標楷體" w:eastAsia="標楷體" w:hAnsi="標楷體" w:cs="標楷體"/>
                <w:bCs/>
                <w:color w:val="000000"/>
              </w:rPr>
              <w:t>)</w:t>
            </w:r>
          </w:p>
          <w:p w:rsidR="009A521C" w:rsidRDefault="00EE7B1E">
            <w:pPr>
              <w:pStyle w:val="Standard"/>
              <w:spacing w:line="300" w:lineRule="exact"/>
              <w:jc w:val="center"/>
              <w:rPr>
                <w:rFonts w:ascii="標楷體" w:eastAsia="標楷體" w:hAnsi="標楷體" w:cs="標楷體"/>
                <w:bCs/>
                <w:color w:val="000000"/>
              </w:rPr>
            </w:pPr>
            <w:r>
              <w:rPr>
                <w:rFonts w:ascii="標楷體" w:eastAsia="標楷體" w:hAnsi="標楷體" w:cs="標楷體"/>
                <w:bCs/>
                <w:color w:val="000000"/>
              </w:rPr>
              <w:t>四十萬元</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521C" w:rsidRDefault="00EE7B1E">
            <w:pPr>
              <w:pStyle w:val="Standard"/>
              <w:spacing w:line="300" w:lineRule="exact"/>
              <w:jc w:val="center"/>
              <w:rPr>
                <w:rFonts w:ascii="標楷體" w:eastAsia="標楷體" w:hAnsi="標楷體" w:cs="標楷體"/>
                <w:bCs/>
                <w:color w:val="000000"/>
              </w:rPr>
            </w:pPr>
            <w:r>
              <w:rPr>
                <w:rFonts w:ascii="標楷體" w:eastAsia="標楷體" w:hAnsi="標楷體" w:cs="標楷體"/>
                <w:bCs/>
                <w:color w:val="000000"/>
              </w:rPr>
              <w:t>二十五萬元</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521C" w:rsidRDefault="00EE7B1E">
            <w:pPr>
              <w:pStyle w:val="Standard"/>
              <w:spacing w:line="300" w:lineRule="exact"/>
              <w:jc w:val="center"/>
              <w:rPr>
                <w:rFonts w:ascii="標楷體" w:eastAsia="標楷體" w:hAnsi="標楷體" w:cs="標楷體"/>
                <w:bCs/>
                <w:color w:val="000000"/>
              </w:rPr>
            </w:pPr>
            <w:r>
              <w:rPr>
                <w:rFonts w:ascii="標楷體" w:eastAsia="標楷體" w:hAnsi="標楷體" w:cs="標楷體"/>
                <w:bCs/>
                <w:color w:val="000000"/>
              </w:rPr>
              <w:t>十五萬元</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521C" w:rsidRDefault="00EE7B1E">
            <w:pPr>
              <w:pStyle w:val="Standard"/>
              <w:spacing w:line="300" w:lineRule="exact"/>
              <w:jc w:val="center"/>
              <w:rPr>
                <w:rFonts w:ascii="標楷體" w:eastAsia="標楷體" w:hAnsi="標楷體" w:cs="標楷體"/>
                <w:bCs/>
                <w:color w:val="000000"/>
              </w:rPr>
            </w:pPr>
            <w:r>
              <w:rPr>
                <w:rFonts w:ascii="標楷體" w:eastAsia="標楷體" w:hAnsi="標楷體" w:cs="標楷體"/>
                <w:bCs/>
                <w:color w:val="000000"/>
              </w:rPr>
              <w:t>十萬元</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521C" w:rsidRDefault="00EE7B1E">
            <w:pPr>
              <w:pStyle w:val="Standard"/>
              <w:spacing w:line="300" w:lineRule="exact"/>
              <w:jc w:val="center"/>
              <w:rPr>
                <w:rFonts w:ascii="標楷體" w:eastAsia="標楷體" w:hAnsi="標楷體" w:cs="標楷體"/>
                <w:bCs/>
                <w:color w:val="000000"/>
              </w:rPr>
            </w:pPr>
            <w:r>
              <w:rPr>
                <w:rFonts w:ascii="標楷體" w:eastAsia="標楷體" w:hAnsi="標楷體" w:cs="標楷體"/>
                <w:bCs/>
                <w:color w:val="000000"/>
              </w:rPr>
              <w:t>五萬元</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521C" w:rsidRDefault="00EE7B1E">
            <w:pPr>
              <w:pStyle w:val="Standard"/>
              <w:spacing w:line="300" w:lineRule="exact"/>
              <w:jc w:val="center"/>
              <w:rPr>
                <w:rFonts w:ascii="標楷體" w:eastAsia="標楷體" w:hAnsi="標楷體" w:cs="標楷體"/>
                <w:bCs/>
                <w:color w:val="000000"/>
              </w:rPr>
            </w:pPr>
            <w:r>
              <w:rPr>
                <w:rFonts w:ascii="標楷體" w:eastAsia="標楷體" w:hAnsi="標楷體" w:cs="標楷體"/>
                <w:bCs/>
                <w:color w:val="000000"/>
              </w:rPr>
              <w:t>二萬五千元</w:t>
            </w:r>
          </w:p>
        </w:tc>
      </w:tr>
      <w:tr w:rsidR="009A521C" w:rsidTr="009A521C">
        <w:tblPrEx>
          <w:tblCellMar>
            <w:top w:w="0" w:type="dxa"/>
            <w:bottom w:w="0" w:type="dxa"/>
          </w:tblCellMar>
        </w:tblPrEx>
        <w:trPr>
          <w:trHeight w:val="591"/>
          <w:jc w:val="center"/>
        </w:trPr>
        <w:tc>
          <w:tcPr>
            <w:tcW w:w="11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521C" w:rsidRDefault="00EE7B1E">
            <w:pPr>
              <w:pStyle w:val="Standard"/>
              <w:spacing w:line="300" w:lineRule="exact"/>
              <w:jc w:val="center"/>
              <w:rPr>
                <w:rFonts w:ascii="標楷體" w:eastAsia="標楷體" w:hAnsi="標楷體" w:cs="標楷體"/>
                <w:b/>
                <w:bCs/>
                <w:color w:val="000000"/>
              </w:rPr>
            </w:pPr>
            <w:r>
              <w:rPr>
                <w:rFonts w:ascii="標楷體" w:eastAsia="標楷體" w:hAnsi="標楷體" w:cs="標楷體"/>
                <w:b/>
                <w:bCs/>
                <w:color w:val="000000"/>
              </w:rPr>
              <w:t>第二等</w:t>
            </w:r>
          </w:p>
        </w:tc>
        <w:tc>
          <w:tcPr>
            <w:tcW w:w="14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521C" w:rsidRDefault="00EE7B1E">
            <w:pPr>
              <w:pStyle w:val="Standard"/>
              <w:spacing w:line="300" w:lineRule="exact"/>
              <w:rPr>
                <w:rFonts w:ascii="標楷體" w:eastAsia="標楷體" w:hAnsi="標楷體" w:cs="標楷體"/>
                <w:bCs/>
                <w:color w:val="000000"/>
              </w:rPr>
            </w:pPr>
            <w:r>
              <w:rPr>
                <w:rFonts w:ascii="標楷體" w:eastAsia="標楷體" w:hAnsi="標楷體" w:cs="標楷體"/>
                <w:bCs/>
                <w:color w:val="000000"/>
              </w:rPr>
              <w:t>二十五萬元</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521C" w:rsidRDefault="00EE7B1E">
            <w:pPr>
              <w:pStyle w:val="Standard"/>
              <w:spacing w:line="300" w:lineRule="exact"/>
              <w:jc w:val="center"/>
              <w:rPr>
                <w:rFonts w:ascii="標楷體" w:eastAsia="標楷體" w:hAnsi="標楷體" w:cs="標楷體"/>
                <w:bCs/>
                <w:color w:val="000000"/>
              </w:rPr>
            </w:pPr>
            <w:r>
              <w:rPr>
                <w:rFonts w:ascii="標楷體" w:eastAsia="標楷體" w:hAnsi="標楷體" w:cs="標楷體"/>
                <w:bCs/>
                <w:color w:val="000000"/>
              </w:rPr>
              <w:t>十五萬元</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521C" w:rsidRDefault="00EE7B1E">
            <w:pPr>
              <w:pStyle w:val="Standard"/>
              <w:spacing w:line="300" w:lineRule="exact"/>
              <w:jc w:val="center"/>
              <w:rPr>
                <w:rFonts w:ascii="標楷體" w:eastAsia="標楷體" w:hAnsi="標楷體" w:cs="標楷體"/>
                <w:bCs/>
                <w:color w:val="000000"/>
              </w:rPr>
            </w:pPr>
            <w:r>
              <w:rPr>
                <w:rFonts w:ascii="標楷體" w:eastAsia="標楷體" w:hAnsi="標楷體" w:cs="標楷體"/>
                <w:bCs/>
                <w:color w:val="000000"/>
              </w:rPr>
              <w:t>十萬元</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521C" w:rsidRDefault="00EE7B1E">
            <w:pPr>
              <w:pStyle w:val="Standard"/>
              <w:spacing w:line="300" w:lineRule="exact"/>
              <w:jc w:val="center"/>
              <w:rPr>
                <w:rFonts w:ascii="標楷體" w:eastAsia="標楷體" w:hAnsi="標楷體" w:cs="標楷體"/>
                <w:bCs/>
                <w:color w:val="000000"/>
              </w:rPr>
            </w:pPr>
            <w:r>
              <w:rPr>
                <w:rFonts w:ascii="標楷體" w:eastAsia="標楷體" w:hAnsi="標楷體" w:cs="標楷體"/>
                <w:bCs/>
                <w:color w:val="000000"/>
              </w:rPr>
              <w:t>五萬元</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521C" w:rsidRDefault="00EE7B1E">
            <w:pPr>
              <w:pStyle w:val="Standard"/>
              <w:spacing w:line="300" w:lineRule="exact"/>
              <w:jc w:val="center"/>
              <w:rPr>
                <w:rFonts w:ascii="標楷體" w:eastAsia="標楷體" w:hAnsi="標楷體" w:cs="標楷體"/>
                <w:bCs/>
                <w:color w:val="000000"/>
              </w:rPr>
            </w:pPr>
            <w:r>
              <w:rPr>
                <w:rFonts w:ascii="標楷體" w:eastAsia="標楷體" w:hAnsi="標楷體" w:cs="標楷體"/>
                <w:bCs/>
                <w:color w:val="000000"/>
              </w:rPr>
              <w:t>二萬五千元</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521C" w:rsidRDefault="00EE7B1E">
            <w:pPr>
              <w:pStyle w:val="Standard"/>
              <w:spacing w:line="300" w:lineRule="exact"/>
              <w:jc w:val="center"/>
              <w:rPr>
                <w:rFonts w:ascii="標楷體" w:eastAsia="標楷體" w:hAnsi="標楷體" w:cs="標楷體"/>
                <w:bCs/>
                <w:color w:val="000000"/>
              </w:rPr>
            </w:pPr>
            <w:r>
              <w:rPr>
                <w:rFonts w:ascii="標楷體" w:eastAsia="標楷體" w:hAnsi="標楷體" w:cs="標楷體"/>
                <w:bCs/>
                <w:color w:val="000000"/>
              </w:rPr>
              <w:t>一萬五千元</w:t>
            </w:r>
          </w:p>
        </w:tc>
      </w:tr>
      <w:tr w:rsidR="009A521C" w:rsidTr="009A521C">
        <w:tblPrEx>
          <w:tblCellMar>
            <w:top w:w="0" w:type="dxa"/>
            <w:bottom w:w="0" w:type="dxa"/>
          </w:tblCellMar>
        </w:tblPrEx>
        <w:trPr>
          <w:trHeight w:val="557"/>
          <w:jc w:val="center"/>
        </w:trPr>
        <w:tc>
          <w:tcPr>
            <w:tcW w:w="11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521C" w:rsidRDefault="00EE7B1E">
            <w:pPr>
              <w:pStyle w:val="Standard"/>
              <w:spacing w:line="300" w:lineRule="exact"/>
              <w:jc w:val="center"/>
              <w:rPr>
                <w:rFonts w:ascii="標楷體" w:eastAsia="標楷體" w:hAnsi="標楷體" w:cs="標楷體"/>
                <w:b/>
                <w:bCs/>
                <w:color w:val="000000"/>
              </w:rPr>
            </w:pPr>
            <w:r>
              <w:rPr>
                <w:rFonts w:ascii="標楷體" w:eastAsia="標楷體" w:hAnsi="標楷體" w:cs="標楷體"/>
                <w:b/>
                <w:bCs/>
                <w:color w:val="000000"/>
              </w:rPr>
              <w:t>第三等</w:t>
            </w:r>
          </w:p>
        </w:tc>
        <w:tc>
          <w:tcPr>
            <w:tcW w:w="14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521C" w:rsidRDefault="00EE7B1E">
            <w:pPr>
              <w:pStyle w:val="Standard"/>
              <w:spacing w:line="300" w:lineRule="exact"/>
              <w:jc w:val="center"/>
              <w:rPr>
                <w:rFonts w:ascii="標楷體" w:eastAsia="標楷體" w:hAnsi="標楷體" w:cs="標楷體"/>
                <w:bCs/>
                <w:color w:val="000000"/>
              </w:rPr>
            </w:pPr>
            <w:r>
              <w:rPr>
                <w:rFonts w:ascii="標楷體" w:eastAsia="標楷體" w:hAnsi="標楷體" w:cs="標楷體"/>
                <w:bCs/>
                <w:color w:val="000000"/>
              </w:rPr>
              <w:t>十萬元</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521C" w:rsidRDefault="00EE7B1E">
            <w:pPr>
              <w:pStyle w:val="Standard"/>
              <w:spacing w:line="300" w:lineRule="exact"/>
              <w:jc w:val="center"/>
              <w:rPr>
                <w:rFonts w:ascii="標楷體" w:eastAsia="標楷體" w:hAnsi="標楷體" w:cs="標楷體"/>
                <w:bCs/>
                <w:color w:val="000000"/>
              </w:rPr>
            </w:pPr>
            <w:r>
              <w:rPr>
                <w:rFonts w:ascii="標楷體" w:eastAsia="標楷體" w:hAnsi="標楷體" w:cs="標楷體"/>
                <w:bCs/>
                <w:color w:val="000000"/>
              </w:rPr>
              <w:t>六萬元</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521C" w:rsidRDefault="00EE7B1E">
            <w:pPr>
              <w:pStyle w:val="Standard"/>
              <w:spacing w:line="300" w:lineRule="exact"/>
              <w:jc w:val="center"/>
              <w:rPr>
                <w:rFonts w:ascii="標楷體" w:eastAsia="標楷體" w:hAnsi="標楷體" w:cs="標楷體"/>
                <w:bCs/>
                <w:color w:val="000000"/>
              </w:rPr>
            </w:pPr>
            <w:r>
              <w:rPr>
                <w:rFonts w:ascii="標楷體" w:eastAsia="標楷體" w:hAnsi="標楷體" w:cs="標楷體"/>
                <w:bCs/>
                <w:color w:val="000000"/>
              </w:rPr>
              <w:t>四萬元</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521C" w:rsidRDefault="00EE7B1E">
            <w:pPr>
              <w:pStyle w:val="Standard"/>
              <w:spacing w:line="300" w:lineRule="exact"/>
              <w:jc w:val="center"/>
              <w:rPr>
                <w:rFonts w:ascii="標楷體" w:eastAsia="標楷體" w:hAnsi="標楷體" w:cs="標楷體"/>
                <w:bCs/>
                <w:color w:val="000000"/>
              </w:rPr>
            </w:pPr>
            <w:r>
              <w:rPr>
                <w:rFonts w:ascii="標楷體" w:eastAsia="標楷體" w:hAnsi="標楷體" w:cs="標楷體"/>
                <w:bCs/>
                <w:color w:val="000000"/>
              </w:rPr>
              <w:t>三萬元</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521C" w:rsidRDefault="00EE7B1E">
            <w:pPr>
              <w:pStyle w:val="Standard"/>
              <w:spacing w:line="300" w:lineRule="exact"/>
              <w:jc w:val="center"/>
              <w:rPr>
                <w:rFonts w:ascii="標楷體" w:eastAsia="標楷體" w:hAnsi="標楷體" w:cs="標楷體"/>
                <w:bCs/>
                <w:color w:val="000000"/>
              </w:rPr>
            </w:pPr>
            <w:r>
              <w:rPr>
                <w:rFonts w:ascii="標楷體" w:eastAsia="標楷體" w:hAnsi="標楷體" w:cs="標楷體"/>
                <w:bCs/>
                <w:color w:val="000000"/>
              </w:rPr>
              <w:t>一萬五千元</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521C" w:rsidRDefault="00EE7B1E">
            <w:pPr>
              <w:pStyle w:val="Standard"/>
              <w:spacing w:line="300" w:lineRule="exact"/>
              <w:jc w:val="center"/>
              <w:rPr>
                <w:rFonts w:ascii="標楷體" w:eastAsia="標楷體" w:hAnsi="標楷體" w:cs="標楷體"/>
                <w:bCs/>
                <w:color w:val="000000"/>
              </w:rPr>
            </w:pPr>
            <w:r>
              <w:rPr>
                <w:rFonts w:ascii="標楷體" w:eastAsia="標楷體" w:hAnsi="標楷體" w:cs="標楷體"/>
                <w:bCs/>
                <w:color w:val="000000"/>
              </w:rPr>
              <w:t>一萬元</w:t>
            </w:r>
          </w:p>
        </w:tc>
      </w:tr>
      <w:tr w:rsidR="009A521C" w:rsidTr="009A521C">
        <w:tblPrEx>
          <w:tblCellMar>
            <w:top w:w="0" w:type="dxa"/>
            <w:bottom w:w="0" w:type="dxa"/>
          </w:tblCellMar>
        </w:tblPrEx>
        <w:trPr>
          <w:trHeight w:val="654"/>
          <w:jc w:val="center"/>
        </w:trPr>
        <w:tc>
          <w:tcPr>
            <w:tcW w:w="11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521C" w:rsidRDefault="00EE7B1E">
            <w:pPr>
              <w:pStyle w:val="Standard"/>
              <w:snapToGrid w:val="0"/>
              <w:spacing w:line="300" w:lineRule="exact"/>
              <w:jc w:val="center"/>
              <w:rPr>
                <w:rFonts w:ascii="標楷體" w:eastAsia="標楷體" w:hAnsi="標楷體"/>
                <w:b/>
                <w:bCs/>
                <w:color w:val="000000"/>
              </w:rPr>
            </w:pPr>
            <w:r>
              <w:rPr>
                <w:rFonts w:ascii="標楷體" w:eastAsia="標楷體" w:hAnsi="標楷體"/>
                <w:b/>
                <w:bCs/>
                <w:color w:val="000000"/>
              </w:rPr>
              <w:t>備</w:t>
            </w:r>
            <w:r>
              <w:rPr>
                <w:rFonts w:ascii="標楷體" w:eastAsia="標楷體" w:hAnsi="標楷體"/>
                <w:b/>
                <w:bCs/>
                <w:color w:val="000000"/>
              </w:rPr>
              <w:t xml:space="preserve">  </w:t>
            </w:r>
            <w:r>
              <w:rPr>
                <w:rFonts w:ascii="標楷體" w:eastAsia="標楷體" w:hAnsi="標楷體"/>
                <w:b/>
                <w:bCs/>
                <w:color w:val="000000"/>
              </w:rPr>
              <w:t>註</w:t>
            </w:r>
          </w:p>
        </w:tc>
        <w:tc>
          <w:tcPr>
            <w:tcW w:w="828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521C" w:rsidRDefault="00EE7B1E">
            <w:pPr>
              <w:pStyle w:val="Standard"/>
              <w:spacing w:line="300" w:lineRule="exact"/>
              <w:ind w:left="-41"/>
              <w:jc w:val="both"/>
              <w:rPr>
                <w:rFonts w:ascii="標楷體" w:eastAsia="標楷體" w:hAnsi="標楷體" w:cs="標楷體"/>
                <w:bCs/>
                <w:color w:val="000000"/>
              </w:rPr>
            </w:pPr>
            <w:r>
              <w:rPr>
                <w:rFonts w:ascii="標楷體" w:eastAsia="標楷體" w:hAnsi="標楷體" w:cs="標楷體"/>
                <w:bCs/>
                <w:color w:val="000000"/>
              </w:rPr>
              <w:t>該項比賽如無上列獎項之區分，當年度獎勵額度由審查委員會依國際競賽之參賽件數、獲獎比例及預算額度核定。</w:t>
            </w:r>
          </w:p>
        </w:tc>
      </w:tr>
    </w:tbl>
    <w:p w:rsidR="009A521C" w:rsidRDefault="00EE7B1E">
      <w:pPr>
        <w:pStyle w:val="Textbodyuser"/>
        <w:tabs>
          <w:tab w:val="left" w:pos="2555"/>
        </w:tabs>
        <w:spacing w:before="240"/>
        <w:ind w:left="850" w:hanging="680"/>
        <w:rPr>
          <w:rFonts w:ascii="標楷體" w:eastAsia="標楷體" w:hAnsi="標楷體" w:cs="標楷體"/>
          <w:color w:val="000000"/>
        </w:rPr>
      </w:pPr>
      <w:r>
        <w:rPr>
          <w:rFonts w:ascii="標楷體" w:eastAsia="標楷體" w:hAnsi="標楷體" w:cs="標楷體"/>
          <w:color w:val="000000"/>
        </w:rPr>
        <w:t>（二）機票費補助</w:t>
      </w:r>
      <w:r>
        <w:rPr>
          <w:rFonts w:ascii="標楷體" w:eastAsia="標楷體" w:hAnsi="標楷體" w:cs="標楷體"/>
          <w:color w:val="000000"/>
        </w:rPr>
        <w:t>:</w:t>
      </w:r>
      <w:r>
        <w:rPr>
          <w:rFonts w:ascii="標楷體" w:eastAsia="標楷體" w:hAnsi="標楷體" w:cs="標楷體"/>
          <w:color w:val="000000"/>
        </w:rPr>
        <w:t>參加第一等至第三等藝術與設計類國際競賽，獲銅獎等級以上之獎項者，依下列規定核發補助赴國外參加頒獎典禮之機票費：</w:t>
      </w:r>
    </w:p>
    <w:tbl>
      <w:tblPr>
        <w:tblW w:w="9394" w:type="dxa"/>
        <w:tblInd w:w="-33" w:type="dxa"/>
        <w:tblLayout w:type="fixed"/>
        <w:tblCellMar>
          <w:left w:w="10" w:type="dxa"/>
          <w:right w:w="10" w:type="dxa"/>
        </w:tblCellMar>
        <w:tblLook w:val="0000"/>
      </w:tblPr>
      <w:tblGrid>
        <w:gridCol w:w="1021"/>
        <w:gridCol w:w="8373"/>
      </w:tblGrid>
      <w:tr w:rsidR="009A521C" w:rsidTr="009A521C">
        <w:tblPrEx>
          <w:tblCellMar>
            <w:top w:w="0" w:type="dxa"/>
            <w:bottom w:w="0" w:type="dxa"/>
          </w:tblCellMar>
        </w:tblPrEx>
        <w:trPr>
          <w:cantSplit/>
          <w:trHeight w:val="643"/>
        </w:trPr>
        <w:tc>
          <w:tcPr>
            <w:tcW w:w="1021" w:type="dxa"/>
            <w:tcBorders>
              <w:top w:val="single" w:sz="4" w:space="0" w:color="000000"/>
              <w:left w:val="single" w:sz="4" w:space="0" w:color="000000"/>
              <w:bottom w:val="single" w:sz="4" w:space="0" w:color="000000"/>
            </w:tcBorders>
            <w:tcMar>
              <w:top w:w="0" w:type="dxa"/>
              <w:left w:w="28" w:type="dxa"/>
              <w:bottom w:w="0" w:type="dxa"/>
              <w:right w:w="28" w:type="dxa"/>
            </w:tcMar>
          </w:tcPr>
          <w:p w:rsidR="009A521C" w:rsidRDefault="009A521C">
            <w:pPr>
              <w:pStyle w:val="Standard"/>
              <w:snapToGrid w:val="0"/>
              <w:spacing w:line="360" w:lineRule="exact"/>
              <w:jc w:val="both"/>
              <w:rPr>
                <w:rFonts w:ascii="標楷體" w:eastAsia="標楷體" w:hAnsi="標楷體" w:cs="標楷體"/>
                <w:b/>
                <w:color w:val="000000"/>
              </w:rPr>
            </w:pPr>
            <w:r w:rsidRPr="009A521C">
              <w:rPr>
                <w:rFonts w:ascii="標楷體" w:eastAsia="標楷體" w:hAnsi="標楷體" w:cs="標楷體"/>
                <w:b/>
                <w:color w:val="000000"/>
              </w:rPr>
              <w:pict>
                <v:line id="_x0000_s1028" style="position:absolute;left:0;text-align:left;z-index:251660288;visibility:visible;mso-wrap-style:none;v-text-anchor:middle-center" from="-.55pt,1.45pt" to="49.85pt,42.25pt" strokecolor="#3465a4" strokeweight="1pt">
                  <v:textbox style="mso-rotate-with-shape:t" inset="0,0,0,0">
                    <w:txbxContent>
                      <w:p w:rsidR="009A521C" w:rsidRDefault="009A521C">
                        <w:pPr>
                          <w:rPr>
                            <w:rFonts w:hint="eastAsia"/>
                          </w:rPr>
                        </w:pPr>
                      </w:p>
                    </w:txbxContent>
                  </v:textbox>
                </v:line>
              </w:pict>
            </w:r>
            <w:r w:rsidR="00EE7B1E">
              <w:rPr>
                <w:rFonts w:ascii="標楷體" w:eastAsia="標楷體" w:hAnsi="標楷體" w:cs="標楷體"/>
                <w:b/>
                <w:color w:val="000000"/>
              </w:rPr>
              <w:t xml:space="preserve">  </w:t>
            </w:r>
            <w:r w:rsidR="00EE7B1E">
              <w:rPr>
                <w:rFonts w:ascii="標楷體" w:eastAsia="標楷體" w:hAnsi="標楷體" w:cs="標楷體"/>
                <w:b/>
                <w:color w:val="000000"/>
              </w:rPr>
              <w:t>項目</w:t>
            </w:r>
          </w:p>
          <w:p w:rsidR="009A521C" w:rsidRDefault="00EE7B1E">
            <w:pPr>
              <w:pStyle w:val="Standard"/>
              <w:snapToGrid w:val="0"/>
              <w:spacing w:before="120" w:line="360" w:lineRule="exact"/>
              <w:jc w:val="both"/>
              <w:rPr>
                <w:rFonts w:ascii="標楷體" w:eastAsia="標楷體" w:hAnsi="標楷體" w:cs="標楷體"/>
                <w:b/>
                <w:color w:val="000000"/>
              </w:rPr>
            </w:pPr>
            <w:r>
              <w:rPr>
                <w:rFonts w:ascii="標楷體" w:eastAsia="標楷體" w:hAnsi="標楷體" w:cs="標楷體"/>
                <w:b/>
                <w:color w:val="000000"/>
              </w:rPr>
              <w:t>等</w:t>
            </w:r>
            <w:r>
              <w:rPr>
                <w:rFonts w:ascii="標楷體" w:eastAsia="標楷體" w:hAnsi="標楷體" w:cs="標楷體"/>
                <w:b/>
                <w:color w:val="000000"/>
              </w:rPr>
              <w:t xml:space="preserve"> </w:t>
            </w:r>
            <w:r>
              <w:rPr>
                <w:rFonts w:ascii="標楷體" w:eastAsia="標楷體" w:hAnsi="標楷體" w:cs="標楷體"/>
                <w:b/>
                <w:color w:val="000000"/>
              </w:rPr>
              <w:t>級</w:t>
            </w:r>
          </w:p>
        </w:tc>
        <w:tc>
          <w:tcPr>
            <w:tcW w:w="837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A521C" w:rsidRDefault="00EE7B1E">
            <w:pPr>
              <w:pStyle w:val="Standard"/>
              <w:snapToGrid w:val="0"/>
              <w:spacing w:line="360" w:lineRule="exact"/>
              <w:jc w:val="center"/>
              <w:rPr>
                <w:rFonts w:ascii="標楷體" w:eastAsia="標楷體" w:hAnsi="標楷體" w:cs="標楷體"/>
                <w:b/>
                <w:color w:val="000000"/>
              </w:rPr>
            </w:pPr>
            <w:r>
              <w:rPr>
                <w:rFonts w:ascii="標楷體" w:eastAsia="標楷體" w:hAnsi="標楷體" w:cs="標楷體"/>
                <w:b/>
                <w:color w:val="000000"/>
              </w:rPr>
              <w:t>補</w:t>
            </w:r>
            <w:r>
              <w:rPr>
                <w:rFonts w:ascii="標楷體" w:eastAsia="標楷體" w:hAnsi="標楷體" w:cs="標楷體"/>
                <w:b/>
                <w:color w:val="000000"/>
              </w:rPr>
              <w:t xml:space="preserve"> </w:t>
            </w:r>
            <w:r>
              <w:rPr>
                <w:rFonts w:ascii="標楷體" w:eastAsia="標楷體" w:hAnsi="標楷體" w:cs="標楷體"/>
                <w:b/>
                <w:color w:val="000000"/>
              </w:rPr>
              <w:t>助</w:t>
            </w:r>
            <w:r>
              <w:rPr>
                <w:rFonts w:ascii="標楷體" w:eastAsia="標楷體" w:hAnsi="標楷體" w:cs="標楷體"/>
                <w:b/>
                <w:color w:val="000000"/>
              </w:rPr>
              <w:t xml:space="preserve"> </w:t>
            </w:r>
            <w:r>
              <w:rPr>
                <w:rFonts w:ascii="標楷體" w:eastAsia="標楷體" w:hAnsi="標楷體" w:cs="標楷體"/>
                <w:b/>
                <w:color w:val="000000"/>
              </w:rPr>
              <w:t>金</w:t>
            </w:r>
            <w:r>
              <w:rPr>
                <w:rFonts w:ascii="標楷體" w:eastAsia="標楷體" w:hAnsi="標楷體" w:cs="標楷體"/>
                <w:b/>
                <w:color w:val="000000"/>
              </w:rPr>
              <w:t xml:space="preserve"> </w:t>
            </w:r>
            <w:r>
              <w:rPr>
                <w:rFonts w:ascii="標楷體" w:eastAsia="標楷體" w:hAnsi="標楷體" w:cs="標楷體"/>
                <w:b/>
                <w:color w:val="000000"/>
              </w:rPr>
              <w:t>額</w:t>
            </w:r>
          </w:p>
        </w:tc>
      </w:tr>
      <w:tr w:rsidR="009A521C" w:rsidTr="009A521C">
        <w:tblPrEx>
          <w:tblCellMar>
            <w:top w:w="0" w:type="dxa"/>
            <w:bottom w:w="0" w:type="dxa"/>
          </w:tblCellMar>
        </w:tblPrEx>
        <w:trPr>
          <w:cantSplit/>
          <w:trHeight w:val="593"/>
        </w:trPr>
        <w:tc>
          <w:tcPr>
            <w:tcW w:w="102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A521C" w:rsidRDefault="00EE7B1E">
            <w:pPr>
              <w:pStyle w:val="Standard"/>
              <w:snapToGrid w:val="0"/>
              <w:spacing w:line="360" w:lineRule="exact"/>
              <w:jc w:val="center"/>
              <w:rPr>
                <w:rFonts w:ascii="標楷體" w:eastAsia="標楷體" w:hAnsi="標楷體" w:cs="標楷體"/>
                <w:b/>
                <w:color w:val="000000"/>
              </w:rPr>
            </w:pPr>
            <w:r>
              <w:rPr>
                <w:rFonts w:ascii="標楷體" w:eastAsia="標楷體" w:hAnsi="標楷體" w:cs="標楷體"/>
                <w:b/>
                <w:color w:val="000000"/>
              </w:rPr>
              <w:t>第一等</w:t>
            </w:r>
          </w:p>
        </w:tc>
        <w:tc>
          <w:tcPr>
            <w:tcW w:w="8373"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A521C" w:rsidRDefault="00EE7B1E">
            <w:pPr>
              <w:pStyle w:val="Standard"/>
              <w:spacing w:line="360" w:lineRule="exact"/>
              <w:rPr>
                <w:rFonts w:ascii="標楷體" w:eastAsia="標楷體" w:hAnsi="標楷體" w:cs="標楷體"/>
                <w:color w:val="000000"/>
              </w:rPr>
            </w:pPr>
            <w:r>
              <w:rPr>
                <w:rFonts w:ascii="標楷體" w:eastAsia="標楷體" w:hAnsi="標楷體" w:cs="標楷體"/>
                <w:color w:val="000000"/>
              </w:rPr>
              <w:t>艙等</w:t>
            </w:r>
            <w:r>
              <w:rPr>
                <w:rFonts w:ascii="標楷體" w:eastAsia="標楷體" w:hAnsi="標楷體" w:cs="標楷體"/>
                <w:color w:val="000000"/>
              </w:rPr>
              <w:t>:</w:t>
            </w:r>
            <w:r>
              <w:rPr>
                <w:rFonts w:ascii="標楷體" w:eastAsia="標楷體" w:hAnsi="標楷體" w:cs="標楷體"/>
                <w:color w:val="000000"/>
              </w:rPr>
              <w:t>經濟艙</w:t>
            </w:r>
          </w:p>
          <w:p w:rsidR="009A521C" w:rsidRDefault="00EE7B1E">
            <w:pPr>
              <w:pStyle w:val="Standard"/>
              <w:spacing w:line="360" w:lineRule="exact"/>
              <w:rPr>
                <w:rFonts w:ascii="標楷體" w:eastAsia="標楷體" w:hAnsi="標楷體" w:cs="新細明體, PMingLiU"/>
                <w:color w:val="000000"/>
              </w:rPr>
            </w:pPr>
            <w:r>
              <w:rPr>
                <w:rFonts w:ascii="標楷體" w:eastAsia="標楷體" w:hAnsi="標楷體" w:cs="新細明體, PMingLiU"/>
                <w:color w:val="000000"/>
              </w:rPr>
              <w:t>補助往返機票費上限（檢據核實報支）</w:t>
            </w:r>
            <w:r>
              <w:rPr>
                <w:rFonts w:ascii="標楷體" w:eastAsia="標楷體" w:hAnsi="標楷體" w:cs="新細明體, PMingLiU"/>
                <w:color w:val="000000"/>
              </w:rPr>
              <w:t>:</w:t>
            </w:r>
          </w:p>
          <w:p w:rsidR="009A521C" w:rsidRDefault="00EE7B1E">
            <w:pPr>
              <w:pStyle w:val="Standard"/>
              <w:spacing w:line="360" w:lineRule="exact"/>
              <w:rPr>
                <w:rFonts w:ascii="標楷體" w:eastAsia="標楷體" w:hAnsi="標楷體" w:cs="新細明體, PMingLiU"/>
                <w:color w:val="000000"/>
              </w:rPr>
            </w:pPr>
            <w:r>
              <w:rPr>
                <w:rFonts w:ascii="標楷體" w:eastAsia="標楷體" w:hAnsi="標楷體" w:cs="新細明體, PMingLiU"/>
                <w:color w:val="000000"/>
              </w:rPr>
              <w:t>歐洲地區每名四萬元</w:t>
            </w:r>
          </w:p>
          <w:p w:rsidR="009A521C" w:rsidRDefault="00EE7B1E">
            <w:pPr>
              <w:pStyle w:val="Standard"/>
              <w:spacing w:line="360" w:lineRule="exact"/>
              <w:rPr>
                <w:rFonts w:ascii="標楷體" w:eastAsia="標楷體" w:hAnsi="標楷體" w:cs="新細明體, PMingLiU"/>
                <w:color w:val="000000"/>
              </w:rPr>
            </w:pPr>
            <w:r>
              <w:rPr>
                <w:rFonts w:ascii="標楷體" w:eastAsia="標楷體" w:hAnsi="標楷體" w:cs="新細明體, PMingLiU"/>
                <w:color w:val="000000"/>
              </w:rPr>
              <w:t>美洲地區每名三萬元</w:t>
            </w:r>
          </w:p>
          <w:p w:rsidR="009A521C" w:rsidRDefault="00EE7B1E">
            <w:pPr>
              <w:pStyle w:val="Standard"/>
              <w:spacing w:line="360" w:lineRule="exact"/>
              <w:rPr>
                <w:rFonts w:ascii="標楷體" w:eastAsia="標楷體" w:hAnsi="標楷體" w:cs="新細明體, PMingLiU"/>
                <w:color w:val="000000"/>
              </w:rPr>
            </w:pPr>
            <w:r>
              <w:rPr>
                <w:rFonts w:ascii="標楷體" w:eastAsia="標楷體" w:hAnsi="標楷體" w:cs="新細明體, PMingLiU"/>
                <w:color w:val="000000"/>
              </w:rPr>
              <w:t>亞洲地區每名一萬五千元</w:t>
            </w:r>
          </w:p>
        </w:tc>
      </w:tr>
      <w:tr w:rsidR="009A521C" w:rsidTr="009A521C">
        <w:tblPrEx>
          <w:tblCellMar>
            <w:top w:w="0" w:type="dxa"/>
            <w:bottom w:w="0" w:type="dxa"/>
          </w:tblCellMar>
        </w:tblPrEx>
        <w:trPr>
          <w:cantSplit/>
          <w:trHeight w:val="593"/>
        </w:trPr>
        <w:tc>
          <w:tcPr>
            <w:tcW w:w="102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A521C" w:rsidRDefault="00EE7B1E">
            <w:pPr>
              <w:pStyle w:val="Standard"/>
              <w:snapToGrid w:val="0"/>
              <w:spacing w:line="360" w:lineRule="exact"/>
              <w:jc w:val="center"/>
              <w:rPr>
                <w:rFonts w:ascii="標楷體" w:eastAsia="標楷體" w:hAnsi="標楷體" w:cs="標楷體"/>
                <w:b/>
                <w:color w:val="000000"/>
              </w:rPr>
            </w:pPr>
            <w:r>
              <w:rPr>
                <w:rFonts w:ascii="標楷體" w:eastAsia="標楷體" w:hAnsi="標楷體" w:cs="標楷體"/>
                <w:b/>
                <w:color w:val="000000"/>
              </w:rPr>
              <w:t>第二等</w:t>
            </w:r>
          </w:p>
        </w:tc>
        <w:tc>
          <w:tcPr>
            <w:tcW w:w="837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A521C" w:rsidRDefault="009A521C">
            <w:pPr>
              <w:rPr>
                <w:rFonts w:hint="eastAsia"/>
              </w:rPr>
            </w:pPr>
          </w:p>
        </w:tc>
      </w:tr>
      <w:tr w:rsidR="009A521C" w:rsidTr="009A521C">
        <w:tblPrEx>
          <w:tblCellMar>
            <w:top w:w="0" w:type="dxa"/>
            <w:bottom w:w="0" w:type="dxa"/>
          </w:tblCellMar>
        </w:tblPrEx>
        <w:trPr>
          <w:cantSplit/>
          <w:trHeight w:val="594"/>
        </w:trPr>
        <w:tc>
          <w:tcPr>
            <w:tcW w:w="102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A521C" w:rsidRDefault="00EE7B1E">
            <w:pPr>
              <w:pStyle w:val="Standard"/>
              <w:snapToGrid w:val="0"/>
              <w:spacing w:line="360" w:lineRule="exact"/>
              <w:jc w:val="center"/>
              <w:rPr>
                <w:rFonts w:ascii="標楷體" w:eastAsia="標楷體" w:hAnsi="標楷體" w:cs="標楷體"/>
                <w:b/>
                <w:color w:val="000000"/>
              </w:rPr>
            </w:pPr>
            <w:r>
              <w:rPr>
                <w:rFonts w:ascii="標楷體" w:eastAsia="標楷體" w:hAnsi="標楷體" w:cs="標楷體"/>
                <w:b/>
                <w:color w:val="000000"/>
              </w:rPr>
              <w:t>第三等</w:t>
            </w:r>
          </w:p>
        </w:tc>
        <w:tc>
          <w:tcPr>
            <w:tcW w:w="837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A521C" w:rsidRDefault="009A521C">
            <w:pPr>
              <w:rPr>
                <w:rFonts w:hint="eastAsia"/>
              </w:rPr>
            </w:pPr>
          </w:p>
        </w:tc>
      </w:tr>
      <w:tr w:rsidR="009A521C" w:rsidTr="009A521C">
        <w:tblPrEx>
          <w:tblCellMar>
            <w:top w:w="0" w:type="dxa"/>
            <w:bottom w:w="0" w:type="dxa"/>
          </w:tblCellMar>
        </w:tblPrEx>
        <w:trPr>
          <w:cantSplit/>
          <w:trHeight w:val="912"/>
        </w:trPr>
        <w:tc>
          <w:tcPr>
            <w:tcW w:w="102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A521C" w:rsidRDefault="00EE7B1E">
            <w:pPr>
              <w:pStyle w:val="Standard"/>
              <w:snapToGrid w:val="0"/>
              <w:spacing w:line="360" w:lineRule="exact"/>
              <w:jc w:val="center"/>
              <w:rPr>
                <w:rFonts w:ascii="標楷體" w:eastAsia="標楷體" w:hAnsi="標楷體"/>
                <w:b/>
                <w:bCs/>
                <w:color w:val="000000"/>
              </w:rPr>
            </w:pPr>
            <w:r>
              <w:rPr>
                <w:rFonts w:ascii="標楷體" w:eastAsia="標楷體" w:hAnsi="標楷體"/>
                <w:b/>
                <w:bCs/>
                <w:color w:val="000000"/>
              </w:rPr>
              <w:t>備</w:t>
            </w:r>
            <w:r>
              <w:rPr>
                <w:rFonts w:ascii="標楷體" w:eastAsia="標楷體" w:hAnsi="標楷體"/>
                <w:b/>
                <w:bCs/>
                <w:color w:val="000000"/>
              </w:rPr>
              <w:t xml:space="preserve">  </w:t>
            </w:r>
            <w:r>
              <w:rPr>
                <w:rFonts w:ascii="標楷體" w:eastAsia="標楷體" w:hAnsi="標楷體"/>
                <w:b/>
                <w:bCs/>
                <w:color w:val="000000"/>
              </w:rPr>
              <w:t>註</w:t>
            </w:r>
          </w:p>
        </w:tc>
        <w:tc>
          <w:tcPr>
            <w:tcW w:w="837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A521C" w:rsidRDefault="00EE7B1E">
            <w:pPr>
              <w:pStyle w:val="Standard"/>
              <w:snapToGrid w:val="0"/>
              <w:spacing w:line="360" w:lineRule="exact"/>
              <w:ind w:left="29" w:firstLine="12"/>
              <w:jc w:val="both"/>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獲獎學生申請機票費補助，以申請者一人為限。</w:t>
            </w:r>
          </w:p>
          <w:p w:rsidR="009A521C" w:rsidRDefault="00EE7B1E">
            <w:pPr>
              <w:pStyle w:val="Standard"/>
              <w:snapToGrid w:val="0"/>
              <w:spacing w:line="360" w:lineRule="exact"/>
              <w:ind w:left="267" w:hanging="226"/>
              <w:jc w:val="both"/>
              <w:rPr>
                <w:color w:val="000000"/>
              </w:rPr>
            </w:pPr>
            <w:r>
              <w:rPr>
                <w:rFonts w:ascii="標楷體" w:eastAsia="標楷體" w:hAnsi="標楷體" w:cs="標楷體"/>
                <w:color w:val="000000"/>
              </w:rPr>
              <w:t>2.</w:t>
            </w:r>
            <w:r>
              <w:rPr>
                <w:rFonts w:ascii="標楷體" w:eastAsia="標楷體" w:hAnsi="標楷體" w:cs="標楷體"/>
                <w:color w:val="000000"/>
              </w:rPr>
              <w:t>參加第一等至第三等藝術與設計類國際競賽獲得</w:t>
            </w:r>
            <w:r>
              <w:rPr>
                <w:rFonts w:ascii="標楷體" w:eastAsia="標楷體" w:hAnsi="標楷體" w:cs="標楷體"/>
                <w:bCs/>
                <w:color w:val="000000"/>
              </w:rPr>
              <w:t>全場大獎、金獎、銀獎及銅獎</w:t>
            </w:r>
            <w:r>
              <w:rPr>
                <w:rFonts w:ascii="標楷體" w:eastAsia="標楷體" w:hAnsi="標楷體" w:cs="標楷體"/>
                <w:color w:val="000000"/>
              </w:rPr>
              <w:t>，出國領獎需由指導老師（以一位為限）陪同參加者，指導老師依國家地區核發同等級之機票費補助</w:t>
            </w:r>
            <w:r>
              <w:rPr>
                <w:rFonts w:ascii="標楷體" w:eastAsia="標楷體" w:hAnsi="標楷體"/>
                <w:color w:val="000000"/>
              </w:rPr>
              <w:t>。</w:t>
            </w:r>
          </w:p>
        </w:tc>
      </w:tr>
    </w:tbl>
    <w:p w:rsidR="009A521C" w:rsidRDefault="009A521C">
      <w:pPr>
        <w:pStyle w:val="Textbodyuser"/>
        <w:spacing w:after="83" w:line="300" w:lineRule="exact"/>
        <w:rPr>
          <w:rFonts w:ascii="標楷體" w:eastAsia="標楷體" w:hAnsi="標楷體" w:cs="標楷體"/>
          <w:color w:val="000000"/>
        </w:rPr>
      </w:pPr>
    </w:p>
    <w:p w:rsidR="009A521C" w:rsidRDefault="00EE7B1E">
      <w:pPr>
        <w:pStyle w:val="Textbodyuser"/>
        <w:spacing w:after="83" w:line="300" w:lineRule="exact"/>
        <w:rPr>
          <w:rFonts w:ascii="標楷體" w:eastAsia="標楷體" w:hAnsi="標楷體" w:cs="標楷體"/>
          <w:color w:val="000000"/>
        </w:rPr>
      </w:pPr>
      <w:r>
        <w:rPr>
          <w:rFonts w:ascii="標楷體" w:eastAsia="標楷體" w:hAnsi="標楷體" w:cs="標楷體"/>
          <w:color w:val="000000"/>
        </w:rPr>
        <w:t>五、申請及審查作業：</w:t>
      </w:r>
    </w:p>
    <w:p w:rsidR="009A521C" w:rsidRDefault="00EE7B1E">
      <w:pPr>
        <w:pStyle w:val="TableContentsuser"/>
        <w:spacing w:after="112" w:line="300" w:lineRule="exact"/>
        <w:ind w:left="737" w:hanging="737"/>
        <w:jc w:val="both"/>
        <w:rPr>
          <w:rFonts w:ascii="標楷體" w:eastAsia="標楷體" w:hAnsi="標楷體" w:cs="標楷體"/>
          <w:color w:val="000000"/>
        </w:rPr>
      </w:pPr>
      <w:r>
        <w:rPr>
          <w:rFonts w:ascii="標楷體" w:eastAsia="標楷體" w:hAnsi="標楷體" w:cs="標楷體"/>
          <w:color w:val="000000"/>
        </w:rPr>
        <w:lastRenderedPageBreak/>
        <w:t>（一）各校於本部規定期程內，有學生參加本部公告之國際競賽且成績優異者，得於每年七月三十一日前，檢附獲獎證明向本部提出申請；本部於當年度受理前一年度八月一日至當年度七月三十一日期間，參加附表所列國際設計競賽獲獎者之申請。</w:t>
      </w:r>
    </w:p>
    <w:p w:rsidR="009A521C" w:rsidRDefault="00EE7B1E">
      <w:pPr>
        <w:pStyle w:val="TableContentsuser"/>
        <w:spacing w:line="300" w:lineRule="exact"/>
        <w:ind w:left="737" w:hanging="737"/>
        <w:jc w:val="both"/>
        <w:rPr>
          <w:rFonts w:ascii="標楷體" w:eastAsia="標楷體" w:hAnsi="標楷體" w:cs="標楷體"/>
          <w:color w:val="000000"/>
        </w:rPr>
      </w:pPr>
      <w:r>
        <w:rPr>
          <w:rFonts w:ascii="標楷體" w:eastAsia="標楷體" w:hAnsi="標楷體" w:cs="標楷體"/>
          <w:color w:val="000000"/>
        </w:rPr>
        <w:t>（二）申請者如同一作品獲得多項競賽之獎項，僅擇最優獎項，核予獎勵金。</w:t>
      </w:r>
    </w:p>
    <w:p w:rsidR="009A521C" w:rsidRDefault="00EE7B1E">
      <w:pPr>
        <w:pStyle w:val="TableContentsuser"/>
        <w:spacing w:line="300" w:lineRule="exact"/>
        <w:ind w:left="737" w:hanging="737"/>
        <w:jc w:val="both"/>
        <w:rPr>
          <w:rFonts w:ascii="標楷體" w:eastAsia="標楷體" w:hAnsi="標楷體" w:cs="標楷體"/>
          <w:color w:val="000000"/>
        </w:rPr>
      </w:pPr>
      <w:r>
        <w:rPr>
          <w:rFonts w:ascii="標楷體" w:eastAsia="標楷體" w:hAnsi="標楷體" w:cs="標楷體"/>
          <w:color w:val="000000"/>
        </w:rPr>
        <w:t>（三）為多人共同參賽，共同創作者非國內公私立高級中等以上學校在學學生，一律不予受理。</w:t>
      </w:r>
    </w:p>
    <w:p w:rsidR="009A521C" w:rsidRDefault="00EE7B1E">
      <w:pPr>
        <w:pStyle w:val="TableContentsuser"/>
        <w:spacing w:line="360" w:lineRule="atLeast"/>
        <w:ind w:left="737" w:hanging="737"/>
        <w:jc w:val="both"/>
        <w:rPr>
          <w:rFonts w:ascii="標楷體" w:eastAsia="標楷體" w:hAnsi="標楷體" w:cs="標楷體"/>
          <w:color w:val="000000"/>
        </w:rPr>
      </w:pPr>
      <w:r>
        <w:rPr>
          <w:rFonts w:ascii="標楷體" w:eastAsia="標楷體" w:hAnsi="標楷體" w:cs="標楷體"/>
          <w:color w:val="000000"/>
        </w:rPr>
        <w:t>（四）申請者須備妥二種以上咸具獲獎者姓名及作品名稱之獲獎相關證明文件。</w:t>
      </w:r>
    </w:p>
    <w:p w:rsidR="009A521C" w:rsidRDefault="00EE7B1E">
      <w:pPr>
        <w:pStyle w:val="TableContentsuser"/>
        <w:spacing w:after="55" w:line="360" w:lineRule="atLeast"/>
        <w:ind w:left="737" w:hanging="737"/>
        <w:jc w:val="both"/>
        <w:rPr>
          <w:rFonts w:ascii="標楷體" w:eastAsia="標楷體" w:hAnsi="標楷體" w:cs="標楷體"/>
          <w:color w:val="000000"/>
        </w:rPr>
      </w:pPr>
      <w:r>
        <w:rPr>
          <w:rFonts w:ascii="標楷體" w:eastAsia="標楷體" w:hAnsi="標楷體" w:cs="標楷體"/>
          <w:color w:val="000000"/>
        </w:rPr>
        <w:t>（五）本部原則於每年十月十五日前召開審查會議，核定獲獎勵學生名單及獎勵額度，並得依實際需要，彈性調整作業時程。</w:t>
      </w:r>
    </w:p>
    <w:p w:rsidR="009A521C" w:rsidRDefault="00EE7B1E">
      <w:pPr>
        <w:pStyle w:val="Textbodyuser"/>
        <w:spacing w:after="0"/>
        <w:rPr>
          <w:rFonts w:ascii="標楷體" w:eastAsia="標楷體" w:hAnsi="標楷體" w:cs="標楷體"/>
          <w:color w:val="000000"/>
        </w:rPr>
      </w:pPr>
      <w:r>
        <w:rPr>
          <w:rFonts w:ascii="標楷體" w:eastAsia="標楷體" w:hAnsi="標楷體" w:cs="標楷體"/>
          <w:color w:val="000000"/>
        </w:rPr>
        <w:t>六、經費執行期程：獎勵經費執行期限為每年一月一日至十二月三十一日。</w:t>
      </w:r>
    </w:p>
    <w:p w:rsidR="009A521C" w:rsidRDefault="00EE7B1E">
      <w:pPr>
        <w:pStyle w:val="Textbodyuser"/>
        <w:spacing w:after="26"/>
        <w:ind w:left="510" w:hanging="510"/>
        <w:rPr>
          <w:rFonts w:ascii="標楷體" w:eastAsia="標楷體" w:hAnsi="標楷體" w:cs="標楷體"/>
          <w:color w:val="000000"/>
        </w:rPr>
      </w:pPr>
      <w:r>
        <w:rPr>
          <w:rFonts w:ascii="標楷體" w:eastAsia="標楷體" w:hAnsi="標楷體" w:cs="標楷體"/>
          <w:color w:val="000000"/>
        </w:rPr>
        <w:t>七、履行義務：獲獎勵金之學生，應於當年度十二月十五日前至少履行下列義務之一；經查未履行義務者，本部得不核給獎勵金，已撥付者，應全部追繳之：</w:t>
      </w:r>
    </w:p>
    <w:p w:rsidR="009A521C" w:rsidRDefault="00EE7B1E">
      <w:pPr>
        <w:pStyle w:val="TableContentsuser"/>
        <w:spacing w:after="55" w:line="360" w:lineRule="atLeast"/>
        <w:ind w:left="737" w:hanging="737"/>
        <w:jc w:val="both"/>
        <w:rPr>
          <w:rFonts w:ascii="標楷體" w:eastAsia="標楷體" w:hAnsi="標楷體" w:cs="標楷體"/>
          <w:color w:val="000000"/>
        </w:rPr>
      </w:pPr>
      <w:r>
        <w:rPr>
          <w:rFonts w:ascii="標楷體" w:eastAsia="標楷體" w:hAnsi="標楷體" w:cs="標楷體"/>
          <w:color w:val="000000"/>
        </w:rPr>
        <w:t>（一）配合本部或本部指定之計畫辦公室舉辦之藝術與設計人才培育年度計畫及各項教學推廣活動。</w:t>
      </w:r>
    </w:p>
    <w:p w:rsidR="009A521C" w:rsidRDefault="00EE7B1E">
      <w:pPr>
        <w:pStyle w:val="TableContentsuser"/>
        <w:spacing w:after="55" w:line="360" w:lineRule="atLeast"/>
        <w:ind w:left="737" w:hanging="737"/>
        <w:jc w:val="both"/>
        <w:rPr>
          <w:rFonts w:ascii="標楷體" w:eastAsia="標楷體" w:hAnsi="標楷體" w:cs="標楷體"/>
          <w:color w:val="000000"/>
        </w:rPr>
      </w:pPr>
      <w:r>
        <w:rPr>
          <w:rFonts w:ascii="標楷體" w:eastAsia="標楷體" w:hAnsi="標楷體" w:cs="標楷體"/>
          <w:color w:val="000000"/>
        </w:rPr>
        <w:t>（二）配合就讀學校舉辦之藝術與設計相關座談、活動。</w:t>
      </w:r>
    </w:p>
    <w:p w:rsidR="009A521C" w:rsidRDefault="00EE7B1E">
      <w:pPr>
        <w:pStyle w:val="Standarduser"/>
        <w:tabs>
          <w:tab w:val="left" w:pos="773"/>
        </w:tabs>
        <w:overflowPunct w:val="0"/>
        <w:ind w:left="244" w:hanging="242"/>
        <w:jc w:val="both"/>
        <w:rPr>
          <w:rFonts w:ascii="標楷體" w:eastAsia="標楷體" w:hAnsi="標楷體" w:cs="標楷體"/>
          <w:color w:val="000000"/>
        </w:rPr>
      </w:pPr>
      <w:r>
        <w:rPr>
          <w:rFonts w:ascii="標楷體" w:eastAsia="標楷體" w:hAnsi="標楷體" w:cs="標楷體"/>
          <w:color w:val="000000"/>
        </w:rPr>
        <w:t>八、經費請撥及核結：</w:t>
      </w:r>
    </w:p>
    <w:p w:rsidR="009A521C" w:rsidRDefault="00EE7B1E">
      <w:pPr>
        <w:pStyle w:val="TableContentsuser"/>
        <w:spacing w:after="55" w:line="360" w:lineRule="atLeast"/>
        <w:ind w:left="737" w:hanging="737"/>
        <w:jc w:val="both"/>
        <w:rPr>
          <w:rFonts w:ascii="標楷體" w:eastAsia="標楷體" w:hAnsi="標楷體" w:cs="標楷體"/>
          <w:color w:val="000000"/>
        </w:rPr>
      </w:pPr>
      <w:r>
        <w:rPr>
          <w:rFonts w:ascii="標楷體" w:eastAsia="標楷體" w:hAnsi="標楷體" w:cs="標楷體"/>
          <w:color w:val="000000"/>
        </w:rPr>
        <w:t>（一）經核定獲獎勵之學生，應依第四點所定獎勵基準，由其就讀學校於每年十二月十五日前，備文檢具履行義務證明、印領清冊及收據，報本部請撥經費。</w:t>
      </w:r>
    </w:p>
    <w:p w:rsidR="009A521C" w:rsidRDefault="00EE7B1E">
      <w:pPr>
        <w:pStyle w:val="TableContentsuser"/>
        <w:spacing w:after="55" w:line="360" w:lineRule="atLeast"/>
        <w:ind w:left="737" w:hanging="737"/>
        <w:jc w:val="both"/>
        <w:rPr>
          <w:rFonts w:ascii="標楷體" w:eastAsia="標楷體" w:hAnsi="標楷體" w:cs="標楷體"/>
          <w:color w:val="000000"/>
        </w:rPr>
      </w:pPr>
      <w:r>
        <w:rPr>
          <w:rFonts w:ascii="標楷體" w:eastAsia="標楷體" w:hAnsi="標楷體" w:cs="標楷體"/>
          <w:color w:val="000000"/>
        </w:rPr>
        <w:t>（二）獲獎勵學生之獎勵經費，應由其就讀學校於次年一月三十一日前，依本部補助及委辦經費核撥結報作業要點辦理核結。</w:t>
      </w:r>
    </w:p>
    <w:p w:rsidR="009A521C" w:rsidRDefault="00EE7B1E">
      <w:pPr>
        <w:pStyle w:val="Standarduser"/>
        <w:tabs>
          <w:tab w:val="left" w:pos="773"/>
        </w:tabs>
        <w:overflowPunct w:val="0"/>
        <w:ind w:left="244" w:hanging="242"/>
        <w:jc w:val="both"/>
        <w:rPr>
          <w:rFonts w:ascii="標楷體" w:eastAsia="標楷體" w:hAnsi="標楷體" w:cs="標楷體"/>
          <w:color w:val="000000"/>
        </w:rPr>
      </w:pPr>
      <w:r>
        <w:rPr>
          <w:rFonts w:ascii="標楷體" w:eastAsia="標楷體" w:hAnsi="標楷體" w:cs="標楷體"/>
          <w:color w:val="000000"/>
        </w:rPr>
        <w:t>九、成效考核：本部得評估計畫成效，決定是否繼續計畫或修正計畫內容。</w:t>
      </w:r>
    </w:p>
    <w:p w:rsidR="009A521C" w:rsidRDefault="00EE7B1E">
      <w:pPr>
        <w:pStyle w:val="Standarduser"/>
        <w:tabs>
          <w:tab w:val="left" w:pos="773"/>
        </w:tabs>
        <w:overflowPunct w:val="0"/>
        <w:ind w:left="244" w:hanging="242"/>
        <w:jc w:val="both"/>
        <w:rPr>
          <w:rFonts w:ascii="標楷體" w:eastAsia="標楷體" w:hAnsi="標楷體" w:cs="標楷體"/>
          <w:color w:val="000000"/>
        </w:rPr>
      </w:pPr>
      <w:r>
        <w:rPr>
          <w:rFonts w:ascii="標楷體" w:eastAsia="標楷體" w:hAnsi="標楷體" w:cs="標楷體"/>
          <w:color w:val="000000"/>
        </w:rPr>
        <w:t>十、其他應行注意事項：本要點未盡事宜，依相關法令或審查委員會議決議辦理。</w:t>
      </w:r>
    </w:p>
    <w:p w:rsidR="009A521C" w:rsidRDefault="009A521C">
      <w:pPr>
        <w:pStyle w:val="Standarduser"/>
        <w:tabs>
          <w:tab w:val="left" w:pos="773"/>
        </w:tabs>
        <w:overflowPunct w:val="0"/>
        <w:ind w:left="244" w:hanging="242"/>
        <w:jc w:val="both"/>
        <w:rPr>
          <w:color w:val="000000"/>
        </w:rPr>
      </w:pPr>
    </w:p>
    <w:p w:rsidR="009A521C" w:rsidRDefault="009A521C">
      <w:pPr>
        <w:pStyle w:val="Standarduser"/>
        <w:tabs>
          <w:tab w:val="left" w:pos="773"/>
        </w:tabs>
        <w:overflowPunct w:val="0"/>
        <w:ind w:left="244" w:hanging="242"/>
        <w:jc w:val="both"/>
        <w:rPr>
          <w:color w:val="000000"/>
        </w:rPr>
      </w:pPr>
    </w:p>
    <w:p w:rsidR="009A521C" w:rsidRDefault="009A521C">
      <w:pPr>
        <w:pStyle w:val="Standarduser"/>
        <w:tabs>
          <w:tab w:val="left" w:pos="773"/>
        </w:tabs>
        <w:overflowPunct w:val="0"/>
        <w:ind w:left="244" w:hanging="242"/>
        <w:jc w:val="both"/>
        <w:rPr>
          <w:color w:val="000000"/>
        </w:rPr>
      </w:pPr>
    </w:p>
    <w:sectPr w:rsidR="009A521C" w:rsidSect="009A521C">
      <w:pgSz w:w="12359" w:h="16838"/>
      <w:pgMar w:top="1418" w:right="1418"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B1E" w:rsidRDefault="00EE7B1E" w:rsidP="009A521C">
      <w:r>
        <w:separator/>
      </w:r>
    </w:p>
  </w:endnote>
  <w:endnote w:type="continuationSeparator" w:id="0">
    <w:p w:rsidR="00EE7B1E" w:rsidRDefault="00EE7B1E" w:rsidP="009A52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 PMingLiU">
    <w:charset w:val="00"/>
    <w:family w:val="roman"/>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B1E" w:rsidRDefault="00EE7B1E" w:rsidP="009A521C">
      <w:r w:rsidRPr="009A521C">
        <w:rPr>
          <w:color w:val="000000"/>
        </w:rPr>
        <w:separator/>
      </w:r>
    </w:p>
  </w:footnote>
  <w:footnote w:type="continuationSeparator" w:id="0">
    <w:p w:rsidR="00EE7B1E" w:rsidRDefault="00EE7B1E" w:rsidP="009A52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C38BD"/>
    <w:multiLevelType w:val="multilevel"/>
    <w:tmpl w:val="B068324E"/>
    <w:styleLink w:val="WW8Num5"/>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8E62D5E"/>
    <w:multiLevelType w:val="multilevel"/>
    <w:tmpl w:val="487ACBB0"/>
    <w:styleLink w:val="WW8Num9"/>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D1E256A"/>
    <w:multiLevelType w:val="multilevel"/>
    <w:tmpl w:val="3A5EB50E"/>
    <w:styleLink w:val="WW8Num6"/>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34346073"/>
    <w:multiLevelType w:val="multilevel"/>
    <w:tmpl w:val="D80869EE"/>
    <w:styleLink w:val="WW8Num11"/>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3BC710CC"/>
    <w:multiLevelType w:val="multilevel"/>
    <w:tmpl w:val="21BC7742"/>
    <w:styleLink w:val="WW8Num1"/>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41650D63"/>
    <w:multiLevelType w:val="multilevel"/>
    <w:tmpl w:val="7DD25BEE"/>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43BD670E"/>
    <w:multiLevelType w:val="multilevel"/>
    <w:tmpl w:val="88B2A9B8"/>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48DA25DE"/>
    <w:multiLevelType w:val="multilevel"/>
    <w:tmpl w:val="C7EEA25E"/>
    <w:styleLink w:val="WW8Num3"/>
    <w:lvl w:ilvl="0">
      <w:start w:val="4"/>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4D9B6C87"/>
    <w:multiLevelType w:val="multilevel"/>
    <w:tmpl w:val="A9B640E8"/>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14A4E93"/>
    <w:multiLevelType w:val="multilevel"/>
    <w:tmpl w:val="2766EF0C"/>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5C95081F"/>
    <w:multiLevelType w:val="multilevel"/>
    <w:tmpl w:val="76342736"/>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4"/>
  </w:num>
  <w:num w:numId="2">
    <w:abstractNumId w:val="10"/>
  </w:num>
  <w:num w:numId="3">
    <w:abstractNumId w:val="7"/>
  </w:num>
  <w:num w:numId="4">
    <w:abstractNumId w:val="5"/>
  </w:num>
  <w:num w:numId="5">
    <w:abstractNumId w:val="0"/>
  </w:num>
  <w:num w:numId="6">
    <w:abstractNumId w:val="2"/>
  </w:num>
  <w:num w:numId="7">
    <w:abstractNumId w:val="6"/>
  </w:num>
  <w:num w:numId="8">
    <w:abstractNumId w:val="9"/>
  </w:num>
  <w:num w:numId="9">
    <w:abstractNumId w:val="1"/>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bordersDoNotSurroundHeader/>
  <w:bordersDoNotSurroundFooter/>
  <w:proofState w:spelling="clean"/>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9A521C"/>
    <w:rsid w:val="001C162C"/>
    <w:rsid w:val="009A521C"/>
    <w:rsid w:val="00EE7B1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A521C"/>
    <w:rPr>
      <w:rFonts w:eastAsia="新細明體, PMingLiU"/>
    </w:rPr>
  </w:style>
  <w:style w:type="paragraph" w:customStyle="1" w:styleId="Heading">
    <w:name w:val="Heading"/>
    <w:basedOn w:val="Standard"/>
    <w:next w:val="Textbody"/>
    <w:rsid w:val="009A521C"/>
    <w:pPr>
      <w:keepNext/>
      <w:spacing w:before="240" w:after="120"/>
    </w:pPr>
    <w:rPr>
      <w:rFonts w:ascii="Liberation Sans" w:eastAsia="微軟正黑體" w:hAnsi="Liberation Sans"/>
      <w:sz w:val="28"/>
      <w:szCs w:val="28"/>
    </w:rPr>
  </w:style>
  <w:style w:type="paragraph" w:customStyle="1" w:styleId="Textbody">
    <w:name w:val="Text body"/>
    <w:basedOn w:val="Standard"/>
    <w:rsid w:val="009A521C"/>
    <w:pPr>
      <w:suppressAutoHyphens w:val="0"/>
      <w:textAlignment w:val="auto"/>
    </w:pPr>
    <w:rPr>
      <w:rFonts w:ascii="Times New Roman" w:eastAsia="標楷體" w:hAnsi="Times New Roman" w:cs="Times New Roman"/>
      <w:sz w:val="28"/>
      <w:lang w:bidi="ar-SA"/>
    </w:rPr>
  </w:style>
  <w:style w:type="paragraph" w:styleId="a3">
    <w:name w:val="List"/>
    <w:basedOn w:val="Textbodyuser"/>
    <w:rsid w:val="009A521C"/>
    <w:rPr>
      <w:rFonts w:cs="Mangal"/>
    </w:rPr>
  </w:style>
  <w:style w:type="paragraph" w:customStyle="1" w:styleId="Caption">
    <w:name w:val="Caption"/>
    <w:basedOn w:val="Standard"/>
    <w:rsid w:val="009A521C"/>
    <w:pPr>
      <w:suppressLineNumbers/>
      <w:spacing w:before="120" w:after="120"/>
    </w:pPr>
    <w:rPr>
      <w:i/>
      <w:iCs/>
    </w:rPr>
  </w:style>
  <w:style w:type="paragraph" w:customStyle="1" w:styleId="Index">
    <w:name w:val="Index"/>
    <w:basedOn w:val="Standard"/>
    <w:rsid w:val="009A521C"/>
    <w:pPr>
      <w:suppressLineNumbers/>
    </w:pPr>
  </w:style>
  <w:style w:type="paragraph" w:customStyle="1" w:styleId="Standarduser">
    <w:name w:val="Standard (user)"/>
    <w:rsid w:val="009A521C"/>
    <w:rPr>
      <w:rFonts w:ascii="Times New Roman" w:eastAsia="新細明體, PMingLiU" w:hAnsi="Times New Roman" w:cs="Times New Roman"/>
      <w:lang w:bidi="ar-SA"/>
    </w:rPr>
  </w:style>
  <w:style w:type="paragraph" w:customStyle="1" w:styleId="Headinguser">
    <w:name w:val="Heading (user)"/>
    <w:basedOn w:val="Standarduser"/>
    <w:next w:val="Textbodyuser"/>
    <w:rsid w:val="009A521C"/>
    <w:pPr>
      <w:keepNext/>
      <w:spacing w:before="240" w:after="120"/>
    </w:pPr>
    <w:rPr>
      <w:rFonts w:ascii="Liberation Sans" w:eastAsia="微軟正黑體" w:hAnsi="Liberation Sans" w:cs="Mangal"/>
      <w:sz w:val="28"/>
      <w:szCs w:val="28"/>
    </w:rPr>
  </w:style>
  <w:style w:type="paragraph" w:customStyle="1" w:styleId="Textbodyuser">
    <w:name w:val="Text body (user)"/>
    <w:basedOn w:val="Standarduser"/>
    <w:rsid w:val="009A521C"/>
    <w:pPr>
      <w:spacing w:after="140" w:line="288" w:lineRule="auto"/>
    </w:pPr>
  </w:style>
  <w:style w:type="paragraph" w:styleId="a4">
    <w:name w:val="caption"/>
    <w:basedOn w:val="Standarduser"/>
    <w:rsid w:val="009A521C"/>
    <w:pPr>
      <w:suppressLineNumbers/>
      <w:spacing w:before="120" w:after="120"/>
    </w:pPr>
    <w:rPr>
      <w:rFonts w:cs="Mangal"/>
      <w:i/>
      <w:iCs/>
    </w:rPr>
  </w:style>
  <w:style w:type="paragraph" w:customStyle="1" w:styleId="Indexuser">
    <w:name w:val="Index (user)"/>
    <w:basedOn w:val="Standarduser"/>
    <w:rsid w:val="009A521C"/>
    <w:pPr>
      <w:suppressLineNumbers/>
    </w:pPr>
    <w:rPr>
      <w:rFonts w:cs="Mangal"/>
    </w:rPr>
  </w:style>
  <w:style w:type="paragraph" w:customStyle="1" w:styleId="1">
    <w:name w:val="字元 字元1 字元 字元 字元"/>
    <w:basedOn w:val="Standarduser"/>
    <w:rsid w:val="009A521C"/>
    <w:pPr>
      <w:widowControl/>
      <w:spacing w:after="160" w:line="240" w:lineRule="exact"/>
    </w:pPr>
    <w:rPr>
      <w:rFonts w:ascii="Tahoma" w:eastAsia="Tahoma" w:hAnsi="Tahoma" w:cs="Tahoma"/>
      <w:sz w:val="20"/>
      <w:szCs w:val="20"/>
    </w:rPr>
  </w:style>
  <w:style w:type="paragraph" w:customStyle="1" w:styleId="10">
    <w:name w:val="1"/>
    <w:basedOn w:val="Standarduser"/>
    <w:rsid w:val="009A521C"/>
    <w:pPr>
      <w:widowControl/>
      <w:spacing w:after="160" w:line="240" w:lineRule="exact"/>
    </w:pPr>
    <w:rPr>
      <w:rFonts w:ascii="Verdana" w:eastAsia="Verdana" w:hAnsi="Verdana" w:cs="Verdana"/>
      <w:sz w:val="20"/>
      <w:szCs w:val="20"/>
    </w:rPr>
  </w:style>
  <w:style w:type="paragraph" w:customStyle="1" w:styleId="Footer">
    <w:name w:val="Footer"/>
    <w:basedOn w:val="Standarduser"/>
    <w:rsid w:val="009A521C"/>
    <w:pPr>
      <w:snapToGrid w:val="0"/>
    </w:pPr>
    <w:rPr>
      <w:sz w:val="20"/>
      <w:szCs w:val="20"/>
    </w:rPr>
  </w:style>
  <w:style w:type="paragraph" w:customStyle="1" w:styleId="Header">
    <w:name w:val="Header"/>
    <w:basedOn w:val="Standarduser"/>
    <w:rsid w:val="009A521C"/>
    <w:pPr>
      <w:snapToGrid w:val="0"/>
    </w:pPr>
    <w:rPr>
      <w:sz w:val="20"/>
      <w:szCs w:val="20"/>
    </w:rPr>
  </w:style>
  <w:style w:type="paragraph" w:customStyle="1" w:styleId="a5">
    <w:name w:val="字元 字元 字元 字元 字元 字元"/>
    <w:basedOn w:val="Standarduser"/>
    <w:rsid w:val="009A521C"/>
    <w:pPr>
      <w:widowControl/>
      <w:spacing w:after="160" w:line="240" w:lineRule="exact"/>
    </w:pPr>
    <w:rPr>
      <w:rFonts w:ascii="Verdana" w:eastAsia="Verdana" w:hAnsi="Verdana" w:cs="Verdana"/>
      <w:sz w:val="20"/>
      <w:szCs w:val="20"/>
    </w:rPr>
  </w:style>
  <w:style w:type="paragraph" w:customStyle="1" w:styleId="WW-">
    <w:name w:val="WW-字元 字元 字元 字元 字元 字元"/>
    <w:basedOn w:val="Standarduser"/>
    <w:rsid w:val="009A521C"/>
    <w:pPr>
      <w:widowControl/>
      <w:spacing w:after="160" w:line="240" w:lineRule="exact"/>
    </w:pPr>
    <w:rPr>
      <w:rFonts w:ascii="Tahoma" w:eastAsia="Tahoma" w:hAnsi="Tahoma" w:cs="Tahoma"/>
      <w:sz w:val="20"/>
      <w:szCs w:val="20"/>
    </w:rPr>
  </w:style>
  <w:style w:type="paragraph" w:styleId="a6">
    <w:name w:val="Balloon Text"/>
    <w:basedOn w:val="Standarduser"/>
    <w:rsid w:val="009A521C"/>
    <w:rPr>
      <w:rFonts w:ascii="Cambria" w:hAnsi="Cambria"/>
      <w:sz w:val="18"/>
      <w:szCs w:val="18"/>
    </w:rPr>
  </w:style>
  <w:style w:type="paragraph" w:styleId="Web">
    <w:name w:val="Normal (Web)"/>
    <w:basedOn w:val="Standarduser"/>
    <w:rsid w:val="009A521C"/>
    <w:pPr>
      <w:widowControl/>
      <w:spacing w:before="280" w:after="280"/>
    </w:pPr>
    <w:rPr>
      <w:rFonts w:ascii="新細明體, PMingLiU" w:hAnsi="新細明體, PMingLiU" w:cs="新細明體, PMingLiU"/>
    </w:rPr>
  </w:style>
  <w:style w:type="paragraph" w:customStyle="1" w:styleId="Default">
    <w:name w:val="Default"/>
    <w:rsid w:val="009A521C"/>
    <w:pPr>
      <w:autoSpaceDE w:val="0"/>
    </w:pPr>
    <w:rPr>
      <w:rFonts w:ascii="標楷體" w:eastAsia="標楷體" w:hAnsi="標楷體" w:cs="標楷體"/>
      <w:color w:val="000000"/>
    </w:rPr>
  </w:style>
  <w:style w:type="paragraph" w:styleId="HTML">
    <w:name w:val="HTML Preformatted"/>
    <w:basedOn w:val="Standarduser"/>
    <w:rsid w:val="009A521C"/>
    <w:rPr>
      <w:rFonts w:ascii="Courier New" w:eastAsia="Courier New" w:hAnsi="Courier New" w:cs="Courier New"/>
      <w:sz w:val="20"/>
      <w:szCs w:val="20"/>
    </w:rPr>
  </w:style>
  <w:style w:type="paragraph" w:customStyle="1" w:styleId="Framecontentsuser">
    <w:name w:val="Frame contents (user)"/>
    <w:basedOn w:val="Standarduser"/>
    <w:rsid w:val="009A521C"/>
  </w:style>
  <w:style w:type="paragraph" w:customStyle="1" w:styleId="TableContentsuser">
    <w:name w:val="Table Contents (user)"/>
    <w:basedOn w:val="Standarduser"/>
    <w:rsid w:val="009A521C"/>
    <w:pPr>
      <w:suppressLineNumbers/>
    </w:pPr>
  </w:style>
  <w:style w:type="paragraph" w:customStyle="1" w:styleId="TableHeadinguser">
    <w:name w:val="Table Heading (user)"/>
    <w:basedOn w:val="TableContentsuser"/>
    <w:rsid w:val="009A521C"/>
    <w:pPr>
      <w:jc w:val="center"/>
    </w:pPr>
    <w:rPr>
      <w:b/>
      <w:bCs/>
    </w:rPr>
  </w:style>
  <w:style w:type="paragraph" w:customStyle="1" w:styleId="TableContents">
    <w:name w:val="Table Contents"/>
    <w:basedOn w:val="Standard"/>
    <w:rsid w:val="009A521C"/>
    <w:pPr>
      <w:suppressLineNumbers/>
    </w:pPr>
  </w:style>
  <w:style w:type="paragraph" w:customStyle="1" w:styleId="TableHeading">
    <w:name w:val="Table Heading"/>
    <w:basedOn w:val="TableContents"/>
    <w:rsid w:val="009A521C"/>
    <w:pPr>
      <w:jc w:val="center"/>
    </w:pPr>
    <w:rPr>
      <w:b/>
      <w:bCs/>
    </w:rPr>
  </w:style>
  <w:style w:type="character" w:customStyle="1" w:styleId="WW8Num1z0">
    <w:name w:val="WW8Num1z0"/>
    <w:rsid w:val="009A521C"/>
    <w:rPr>
      <w:rFonts w:ascii="Wingdings" w:hAnsi="Wingdings" w:cs="Wingdings"/>
    </w:rPr>
  </w:style>
  <w:style w:type="character" w:customStyle="1" w:styleId="WW8Num1z1">
    <w:name w:val="WW8Num1z1"/>
    <w:rsid w:val="009A521C"/>
  </w:style>
  <w:style w:type="character" w:customStyle="1" w:styleId="WW8Num1z2">
    <w:name w:val="WW8Num1z2"/>
    <w:rsid w:val="009A521C"/>
  </w:style>
  <w:style w:type="character" w:customStyle="1" w:styleId="WW8Num1z3">
    <w:name w:val="WW8Num1z3"/>
    <w:rsid w:val="009A521C"/>
  </w:style>
  <w:style w:type="character" w:customStyle="1" w:styleId="WW8Num1z4">
    <w:name w:val="WW8Num1z4"/>
    <w:rsid w:val="009A521C"/>
  </w:style>
  <w:style w:type="character" w:customStyle="1" w:styleId="WW8Num1z5">
    <w:name w:val="WW8Num1z5"/>
    <w:rsid w:val="009A521C"/>
  </w:style>
  <w:style w:type="character" w:customStyle="1" w:styleId="WW8Num1z6">
    <w:name w:val="WW8Num1z6"/>
    <w:rsid w:val="009A521C"/>
  </w:style>
  <w:style w:type="character" w:customStyle="1" w:styleId="WW8Num1z7">
    <w:name w:val="WW8Num1z7"/>
    <w:rsid w:val="009A521C"/>
  </w:style>
  <w:style w:type="character" w:customStyle="1" w:styleId="WW8Num1z8">
    <w:name w:val="WW8Num1z8"/>
    <w:rsid w:val="009A521C"/>
  </w:style>
  <w:style w:type="character" w:customStyle="1" w:styleId="WW8Num2z0">
    <w:name w:val="WW8Num2z0"/>
    <w:rsid w:val="009A521C"/>
  </w:style>
  <w:style w:type="character" w:customStyle="1" w:styleId="WW8Num2z1">
    <w:name w:val="WW8Num2z1"/>
    <w:rsid w:val="009A521C"/>
  </w:style>
  <w:style w:type="character" w:customStyle="1" w:styleId="WW8Num2z2">
    <w:name w:val="WW8Num2z2"/>
    <w:rsid w:val="009A521C"/>
  </w:style>
  <w:style w:type="character" w:customStyle="1" w:styleId="WW8Num2z3">
    <w:name w:val="WW8Num2z3"/>
    <w:rsid w:val="009A521C"/>
  </w:style>
  <w:style w:type="character" w:customStyle="1" w:styleId="WW8Num2z4">
    <w:name w:val="WW8Num2z4"/>
    <w:rsid w:val="009A521C"/>
  </w:style>
  <w:style w:type="character" w:customStyle="1" w:styleId="WW8Num2z5">
    <w:name w:val="WW8Num2z5"/>
    <w:rsid w:val="009A521C"/>
  </w:style>
  <w:style w:type="character" w:customStyle="1" w:styleId="WW8Num2z6">
    <w:name w:val="WW8Num2z6"/>
    <w:rsid w:val="009A521C"/>
  </w:style>
  <w:style w:type="character" w:customStyle="1" w:styleId="WW8Num2z7">
    <w:name w:val="WW8Num2z7"/>
    <w:rsid w:val="009A521C"/>
  </w:style>
  <w:style w:type="character" w:customStyle="1" w:styleId="WW8Num2z8">
    <w:name w:val="WW8Num2z8"/>
    <w:rsid w:val="009A521C"/>
  </w:style>
  <w:style w:type="character" w:customStyle="1" w:styleId="WW8Num3z0">
    <w:name w:val="WW8Num3z0"/>
    <w:rsid w:val="009A521C"/>
  </w:style>
  <w:style w:type="character" w:customStyle="1" w:styleId="WW8Num3z1">
    <w:name w:val="WW8Num3z1"/>
    <w:rsid w:val="009A521C"/>
  </w:style>
  <w:style w:type="character" w:customStyle="1" w:styleId="WW8Num3z2">
    <w:name w:val="WW8Num3z2"/>
    <w:rsid w:val="009A521C"/>
  </w:style>
  <w:style w:type="character" w:customStyle="1" w:styleId="WW8Num3z3">
    <w:name w:val="WW8Num3z3"/>
    <w:rsid w:val="009A521C"/>
  </w:style>
  <w:style w:type="character" w:customStyle="1" w:styleId="WW8Num3z4">
    <w:name w:val="WW8Num3z4"/>
    <w:rsid w:val="009A521C"/>
  </w:style>
  <w:style w:type="character" w:customStyle="1" w:styleId="WW8Num3z5">
    <w:name w:val="WW8Num3z5"/>
    <w:rsid w:val="009A521C"/>
  </w:style>
  <w:style w:type="character" w:customStyle="1" w:styleId="WW8Num3z6">
    <w:name w:val="WW8Num3z6"/>
    <w:rsid w:val="009A521C"/>
  </w:style>
  <w:style w:type="character" w:customStyle="1" w:styleId="WW8Num3z7">
    <w:name w:val="WW8Num3z7"/>
    <w:rsid w:val="009A521C"/>
  </w:style>
  <w:style w:type="character" w:customStyle="1" w:styleId="WW8Num3z8">
    <w:name w:val="WW8Num3z8"/>
    <w:rsid w:val="009A521C"/>
  </w:style>
  <w:style w:type="character" w:customStyle="1" w:styleId="WW8Num4z0">
    <w:name w:val="WW8Num4z0"/>
    <w:rsid w:val="009A521C"/>
  </w:style>
  <w:style w:type="character" w:customStyle="1" w:styleId="WW8Num4z1">
    <w:name w:val="WW8Num4z1"/>
    <w:rsid w:val="009A521C"/>
  </w:style>
  <w:style w:type="character" w:customStyle="1" w:styleId="WW8Num4z2">
    <w:name w:val="WW8Num4z2"/>
    <w:rsid w:val="009A521C"/>
  </w:style>
  <w:style w:type="character" w:customStyle="1" w:styleId="WW8Num4z3">
    <w:name w:val="WW8Num4z3"/>
    <w:rsid w:val="009A521C"/>
  </w:style>
  <w:style w:type="character" w:customStyle="1" w:styleId="WW8Num4z4">
    <w:name w:val="WW8Num4z4"/>
    <w:rsid w:val="009A521C"/>
  </w:style>
  <w:style w:type="character" w:customStyle="1" w:styleId="WW8Num4z5">
    <w:name w:val="WW8Num4z5"/>
    <w:rsid w:val="009A521C"/>
  </w:style>
  <w:style w:type="character" w:customStyle="1" w:styleId="WW8Num4z6">
    <w:name w:val="WW8Num4z6"/>
    <w:rsid w:val="009A521C"/>
  </w:style>
  <w:style w:type="character" w:customStyle="1" w:styleId="WW8Num4z7">
    <w:name w:val="WW8Num4z7"/>
    <w:rsid w:val="009A521C"/>
  </w:style>
  <w:style w:type="character" w:customStyle="1" w:styleId="WW8Num4z8">
    <w:name w:val="WW8Num4z8"/>
    <w:rsid w:val="009A521C"/>
  </w:style>
  <w:style w:type="character" w:customStyle="1" w:styleId="WW8Num5z0">
    <w:name w:val="WW8Num5z0"/>
    <w:rsid w:val="009A521C"/>
    <w:rPr>
      <w:rFonts w:ascii="Wingdings" w:hAnsi="Wingdings" w:cs="Wingdings"/>
    </w:rPr>
  </w:style>
  <w:style w:type="character" w:customStyle="1" w:styleId="WW8Num5z1">
    <w:name w:val="WW8Num5z1"/>
    <w:rsid w:val="009A521C"/>
  </w:style>
  <w:style w:type="character" w:customStyle="1" w:styleId="WW8Num5z2">
    <w:name w:val="WW8Num5z2"/>
    <w:rsid w:val="009A521C"/>
  </w:style>
  <w:style w:type="character" w:customStyle="1" w:styleId="WW8Num5z3">
    <w:name w:val="WW8Num5z3"/>
    <w:rsid w:val="009A521C"/>
  </w:style>
  <w:style w:type="character" w:customStyle="1" w:styleId="WW8Num5z4">
    <w:name w:val="WW8Num5z4"/>
    <w:rsid w:val="009A521C"/>
  </w:style>
  <w:style w:type="character" w:customStyle="1" w:styleId="WW8Num5z5">
    <w:name w:val="WW8Num5z5"/>
    <w:rsid w:val="009A521C"/>
  </w:style>
  <w:style w:type="character" w:customStyle="1" w:styleId="WW8Num5z6">
    <w:name w:val="WW8Num5z6"/>
    <w:rsid w:val="009A521C"/>
  </w:style>
  <w:style w:type="character" w:customStyle="1" w:styleId="WW8Num5z7">
    <w:name w:val="WW8Num5z7"/>
    <w:rsid w:val="009A521C"/>
  </w:style>
  <w:style w:type="character" w:customStyle="1" w:styleId="WW8Num5z8">
    <w:name w:val="WW8Num5z8"/>
    <w:rsid w:val="009A521C"/>
  </w:style>
  <w:style w:type="character" w:customStyle="1" w:styleId="WW8Num6z0">
    <w:name w:val="WW8Num6z0"/>
    <w:rsid w:val="009A521C"/>
    <w:rPr>
      <w:rFonts w:ascii="Wingdings" w:hAnsi="Wingdings" w:cs="Wingdings"/>
    </w:rPr>
  </w:style>
  <w:style w:type="character" w:customStyle="1" w:styleId="WW8Num6z1">
    <w:name w:val="WW8Num6z1"/>
    <w:rsid w:val="009A521C"/>
  </w:style>
  <w:style w:type="character" w:customStyle="1" w:styleId="WW8Num6z2">
    <w:name w:val="WW8Num6z2"/>
    <w:rsid w:val="009A521C"/>
  </w:style>
  <w:style w:type="character" w:customStyle="1" w:styleId="WW8Num6z3">
    <w:name w:val="WW8Num6z3"/>
    <w:rsid w:val="009A521C"/>
  </w:style>
  <w:style w:type="character" w:customStyle="1" w:styleId="WW8Num6z4">
    <w:name w:val="WW8Num6z4"/>
    <w:rsid w:val="009A521C"/>
  </w:style>
  <w:style w:type="character" w:customStyle="1" w:styleId="WW8Num6z5">
    <w:name w:val="WW8Num6z5"/>
    <w:rsid w:val="009A521C"/>
  </w:style>
  <w:style w:type="character" w:customStyle="1" w:styleId="WW8Num6z6">
    <w:name w:val="WW8Num6z6"/>
    <w:rsid w:val="009A521C"/>
  </w:style>
  <w:style w:type="character" w:customStyle="1" w:styleId="WW8Num6z7">
    <w:name w:val="WW8Num6z7"/>
    <w:rsid w:val="009A521C"/>
  </w:style>
  <w:style w:type="character" w:customStyle="1" w:styleId="WW8Num6z8">
    <w:name w:val="WW8Num6z8"/>
    <w:rsid w:val="009A521C"/>
  </w:style>
  <w:style w:type="character" w:customStyle="1" w:styleId="WW8Num7z0">
    <w:name w:val="WW8Num7z0"/>
    <w:rsid w:val="009A521C"/>
  </w:style>
  <w:style w:type="character" w:customStyle="1" w:styleId="WW8Num7z1">
    <w:name w:val="WW8Num7z1"/>
    <w:rsid w:val="009A521C"/>
  </w:style>
  <w:style w:type="character" w:customStyle="1" w:styleId="WW8Num7z2">
    <w:name w:val="WW8Num7z2"/>
    <w:rsid w:val="009A521C"/>
  </w:style>
  <w:style w:type="character" w:customStyle="1" w:styleId="WW8Num7z3">
    <w:name w:val="WW8Num7z3"/>
    <w:rsid w:val="009A521C"/>
  </w:style>
  <w:style w:type="character" w:customStyle="1" w:styleId="WW8Num7z4">
    <w:name w:val="WW8Num7z4"/>
    <w:rsid w:val="009A521C"/>
  </w:style>
  <w:style w:type="character" w:customStyle="1" w:styleId="WW8Num7z5">
    <w:name w:val="WW8Num7z5"/>
    <w:rsid w:val="009A521C"/>
  </w:style>
  <w:style w:type="character" w:customStyle="1" w:styleId="WW8Num7z6">
    <w:name w:val="WW8Num7z6"/>
    <w:rsid w:val="009A521C"/>
  </w:style>
  <w:style w:type="character" w:customStyle="1" w:styleId="WW8Num7z7">
    <w:name w:val="WW8Num7z7"/>
    <w:rsid w:val="009A521C"/>
  </w:style>
  <w:style w:type="character" w:customStyle="1" w:styleId="WW8Num7z8">
    <w:name w:val="WW8Num7z8"/>
    <w:rsid w:val="009A521C"/>
  </w:style>
  <w:style w:type="character" w:customStyle="1" w:styleId="WW8Num8z0">
    <w:name w:val="WW8Num8z0"/>
    <w:rsid w:val="009A521C"/>
  </w:style>
  <w:style w:type="character" w:customStyle="1" w:styleId="WW8Num8z1">
    <w:name w:val="WW8Num8z1"/>
    <w:rsid w:val="009A521C"/>
  </w:style>
  <w:style w:type="character" w:customStyle="1" w:styleId="WW8Num8z2">
    <w:name w:val="WW8Num8z2"/>
    <w:rsid w:val="009A521C"/>
  </w:style>
  <w:style w:type="character" w:customStyle="1" w:styleId="WW8Num8z3">
    <w:name w:val="WW8Num8z3"/>
    <w:rsid w:val="009A521C"/>
  </w:style>
  <w:style w:type="character" w:customStyle="1" w:styleId="WW8Num8z4">
    <w:name w:val="WW8Num8z4"/>
    <w:rsid w:val="009A521C"/>
  </w:style>
  <w:style w:type="character" w:customStyle="1" w:styleId="WW8Num8z5">
    <w:name w:val="WW8Num8z5"/>
    <w:rsid w:val="009A521C"/>
  </w:style>
  <w:style w:type="character" w:customStyle="1" w:styleId="WW8Num8z6">
    <w:name w:val="WW8Num8z6"/>
    <w:rsid w:val="009A521C"/>
  </w:style>
  <w:style w:type="character" w:customStyle="1" w:styleId="WW8Num8z7">
    <w:name w:val="WW8Num8z7"/>
    <w:rsid w:val="009A521C"/>
  </w:style>
  <w:style w:type="character" w:customStyle="1" w:styleId="WW8Num8z8">
    <w:name w:val="WW8Num8z8"/>
    <w:rsid w:val="009A521C"/>
  </w:style>
  <w:style w:type="character" w:customStyle="1" w:styleId="WW8Num9z0">
    <w:name w:val="WW8Num9z0"/>
    <w:rsid w:val="009A521C"/>
    <w:rPr>
      <w:rFonts w:ascii="Wingdings" w:hAnsi="Wingdings" w:cs="Wingdings"/>
    </w:rPr>
  </w:style>
  <w:style w:type="character" w:customStyle="1" w:styleId="WW8Num9z1">
    <w:name w:val="WW8Num9z1"/>
    <w:rsid w:val="009A521C"/>
  </w:style>
  <w:style w:type="character" w:customStyle="1" w:styleId="WW8Num9z2">
    <w:name w:val="WW8Num9z2"/>
    <w:rsid w:val="009A521C"/>
  </w:style>
  <w:style w:type="character" w:customStyle="1" w:styleId="WW8Num9z3">
    <w:name w:val="WW8Num9z3"/>
    <w:rsid w:val="009A521C"/>
  </w:style>
  <w:style w:type="character" w:customStyle="1" w:styleId="WW8Num9z4">
    <w:name w:val="WW8Num9z4"/>
    <w:rsid w:val="009A521C"/>
  </w:style>
  <w:style w:type="character" w:customStyle="1" w:styleId="WW8Num9z5">
    <w:name w:val="WW8Num9z5"/>
    <w:rsid w:val="009A521C"/>
  </w:style>
  <w:style w:type="character" w:customStyle="1" w:styleId="WW8Num9z6">
    <w:name w:val="WW8Num9z6"/>
    <w:rsid w:val="009A521C"/>
  </w:style>
  <w:style w:type="character" w:customStyle="1" w:styleId="WW8Num9z7">
    <w:name w:val="WW8Num9z7"/>
    <w:rsid w:val="009A521C"/>
  </w:style>
  <w:style w:type="character" w:customStyle="1" w:styleId="WW8Num9z8">
    <w:name w:val="WW8Num9z8"/>
    <w:rsid w:val="009A521C"/>
  </w:style>
  <w:style w:type="character" w:customStyle="1" w:styleId="WW8Num10z0">
    <w:name w:val="WW8Num10z0"/>
    <w:rsid w:val="009A521C"/>
  </w:style>
  <w:style w:type="character" w:customStyle="1" w:styleId="WW8Num10z1">
    <w:name w:val="WW8Num10z1"/>
    <w:rsid w:val="009A521C"/>
  </w:style>
  <w:style w:type="character" w:customStyle="1" w:styleId="WW8Num10z2">
    <w:name w:val="WW8Num10z2"/>
    <w:rsid w:val="009A521C"/>
  </w:style>
  <w:style w:type="character" w:customStyle="1" w:styleId="WW8Num10z3">
    <w:name w:val="WW8Num10z3"/>
    <w:rsid w:val="009A521C"/>
  </w:style>
  <w:style w:type="character" w:customStyle="1" w:styleId="WW8Num10z4">
    <w:name w:val="WW8Num10z4"/>
    <w:rsid w:val="009A521C"/>
  </w:style>
  <w:style w:type="character" w:customStyle="1" w:styleId="WW8Num10z5">
    <w:name w:val="WW8Num10z5"/>
    <w:rsid w:val="009A521C"/>
  </w:style>
  <w:style w:type="character" w:customStyle="1" w:styleId="WW8Num10z6">
    <w:name w:val="WW8Num10z6"/>
    <w:rsid w:val="009A521C"/>
  </w:style>
  <w:style w:type="character" w:customStyle="1" w:styleId="WW8Num10z7">
    <w:name w:val="WW8Num10z7"/>
    <w:rsid w:val="009A521C"/>
  </w:style>
  <w:style w:type="character" w:customStyle="1" w:styleId="WW8Num10z8">
    <w:name w:val="WW8Num10z8"/>
    <w:rsid w:val="009A521C"/>
  </w:style>
  <w:style w:type="character" w:customStyle="1" w:styleId="WW8Num11z0">
    <w:name w:val="WW8Num11z0"/>
    <w:rsid w:val="009A521C"/>
    <w:rPr>
      <w:rFonts w:ascii="Wingdings" w:hAnsi="Wingdings" w:cs="Wingdings"/>
    </w:rPr>
  </w:style>
  <w:style w:type="character" w:customStyle="1" w:styleId="WW8Num11z1">
    <w:name w:val="WW8Num11z1"/>
    <w:rsid w:val="009A521C"/>
  </w:style>
  <w:style w:type="character" w:customStyle="1" w:styleId="WW8Num11z2">
    <w:name w:val="WW8Num11z2"/>
    <w:rsid w:val="009A521C"/>
  </w:style>
  <w:style w:type="character" w:customStyle="1" w:styleId="WW8Num11z3">
    <w:name w:val="WW8Num11z3"/>
    <w:rsid w:val="009A521C"/>
  </w:style>
  <w:style w:type="character" w:customStyle="1" w:styleId="WW8Num11z4">
    <w:name w:val="WW8Num11z4"/>
    <w:rsid w:val="009A521C"/>
  </w:style>
  <w:style w:type="character" w:customStyle="1" w:styleId="WW8Num11z5">
    <w:name w:val="WW8Num11z5"/>
    <w:rsid w:val="009A521C"/>
  </w:style>
  <w:style w:type="character" w:customStyle="1" w:styleId="WW8Num11z6">
    <w:name w:val="WW8Num11z6"/>
    <w:rsid w:val="009A521C"/>
  </w:style>
  <w:style w:type="character" w:customStyle="1" w:styleId="WW8Num11z7">
    <w:name w:val="WW8Num11z7"/>
    <w:rsid w:val="009A521C"/>
  </w:style>
  <w:style w:type="character" w:customStyle="1" w:styleId="WW8Num11z8">
    <w:name w:val="WW8Num11z8"/>
    <w:rsid w:val="009A521C"/>
  </w:style>
  <w:style w:type="character" w:customStyle="1" w:styleId="PageNumber">
    <w:name w:val="Page Number"/>
    <w:basedOn w:val="a0"/>
    <w:rsid w:val="009A521C"/>
  </w:style>
  <w:style w:type="character" w:customStyle="1" w:styleId="a7">
    <w:name w:val="頁首 字元"/>
    <w:rsid w:val="009A521C"/>
    <w:rPr>
      <w:rFonts w:ascii="Times New Roman" w:eastAsia="Times New Roman" w:hAnsi="Times New Roman" w:cs="Times New Roman"/>
      <w:kern w:val="3"/>
    </w:rPr>
  </w:style>
  <w:style w:type="character" w:customStyle="1" w:styleId="a8">
    <w:name w:val="註解方塊文字 字元"/>
    <w:rsid w:val="009A521C"/>
    <w:rPr>
      <w:rFonts w:ascii="Cambria" w:eastAsia="新細明體, PMingLiU" w:hAnsi="Cambria" w:cs="Times New Roman"/>
      <w:kern w:val="3"/>
      <w:sz w:val="18"/>
      <w:szCs w:val="18"/>
    </w:rPr>
  </w:style>
  <w:style w:type="character" w:customStyle="1" w:styleId="HTML0">
    <w:name w:val="HTML 預設格式 字元"/>
    <w:rsid w:val="009A521C"/>
    <w:rPr>
      <w:rFonts w:ascii="Courier New" w:eastAsia="Courier New" w:hAnsi="Courier New" w:cs="Courier New"/>
      <w:kern w:val="3"/>
    </w:rPr>
  </w:style>
  <w:style w:type="character" w:customStyle="1" w:styleId="Internetlinkuser">
    <w:name w:val="Internet link (user)"/>
    <w:rsid w:val="009A521C"/>
    <w:rPr>
      <w:color w:val="000080"/>
      <w:u w:val="single"/>
    </w:rPr>
  </w:style>
  <w:style w:type="character" w:customStyle="1" w:styleId="a9">
    <w:name w:val="本文 字元"/>
    <w:rsid w:val="009A521C"/>
    <w:rPr>
      <w:rFonts w:ascii="Times New Roman" w:eastAsia="標楷體" w:hAnsi="Times New Roman" w:cs="Times New Roman"/>
      <w:kern w:val="3"/>
      <w:sz w:val="28"/>
      <w:szCs w:val="24"/>
    </w:rPr>
  </w:style>
  <w:style w:type="character" w:customStyle="1" w:styleId="Internetlink">
    <w:name w:val="Internet link"/>
    <w:rsid w:val="009A521C"/>
    <w:rPr>
      <w:color w:val="000080"/>
      <w:u w:val="single"/>
    </w:rPr>
  </w:style>
  <w:style w:type="numbering" w:customStyle="1" w:styleId="WW8Num1">
    <w:name w:val="WW8Num1"/>
    <w:basedOn w:val="a2"/>
    <w:rsid w:val="009A521C"/>
    <w:pPr>
      <w:numPr>
        <w:numId w:val="1"/>
      </w:numPr>
    </w:pPr>
  </w:style>
  <w:style w:type="numbering" w:customStyle="1" w:styleId="WW8Num2">
    <w:name w:val="WW8Num2"/>
    <w:basedOn w:val="a2"/>
    <w:rsid w:val="009A521C"/>
    <w:pPr>
      <w:numPr>
        <w:numId w:val="2"/>
      </w:numPr>
    </w:pPr>
  </w:style>
  <w:style w:type="numbering" w:customStyle="1" w:styleId="WW8Num3">
    <w:name w:val="WW8Num3"/>
    <w:basedOn w:val="a2"/>
    <w:rsid w:val="009A521C"/>
    <w:pPr>
      <w:numPr>
        <w:numId w:val="3"/>
      </w:numPr>
    </w:pPr>
  </w:style>
  <w:style w:type="numbering" w:customStyle="1" w:styleId="WW8Num4">
    <w:name w:val="WW8Num4"/>
    <w:basedOn w:val="a2"/>
    <w:rsid w:val="009A521C"/>
    <w:pPr>
      <w:numPr>
        <w:numId w:val="4"/>
      </w:numPr>
    </w:pPr>
  </w:style>
  <w:style w:type="numbering" w:customStyle="1" w:styleId="WW8Num5">
    <w:name w:val="WW8Num5"/>
    <w:basedOn w:val="a2"/>
    <w:rsid w:val="009A521C"/>
    <w:pPr>
      <w:numPr>
        <w:numId w:val="5"/>
      </w:numPr>
    </w:pPr>
  </w:style>
  <w:style w:type="numbering" w:customStyle="1" w:styleId="WW8Num6">
    <w:name w:val="WW8Num6"/>
    <w:basedOn w:val="a2"/>
    <w:rsid w:val="009A521C"/>
    <w:pPr>
      <w:numPr>
        <w:numId w:val="6"/>
      </w:numPr>
    </w:pPr>
  </w:style>
  <w:style w:type="numbering" w:customStyle="1" w:styleId="WW8Num7">
    <w:name w:val="WW8Num7"/>
    <w:basedOn w:val="a2"/>
    <w:rsid w:val="009A521C"/>
    <w:pPr>
      <w:numPr>
        <w:numId w:val="7"/>
      </w:numPr>
    </w:pPr>
  </w:style>
  <w:style w:type="numbering" w:customStyle="1" w:styleId="WW8Num8">
    <w:name w:val="WW8Num8"/>
    <w:basedOn w:val="a2"/>
    <w:rsid w:val="009A521C"/>
    <w:pPr>
      <w:numPr>
        <w:numId w:val="8"/>
      </w:numPr>
    </w:pPr>
  </w:style>
  <w:style w:type="numbering" w:customStyle="1" w:styleId="WW8Num9">
    <w:name w:val="WW8Num9"/>
    <w:basedOn w:val="a2"/>
    <w:rsid w:val="009A521C"/>
    <w:pPr>
      <w:numPr>
        <w:numId w:val="9"/>
      </w:numPr>
    </w:pPr>
  </w:style>
  <w:style w:type="numbering" w:customStyle="1" w:styleId="WW8Num10">
    <w:name w:val="WW8Num10"/>
    <w:basedOn w:val="a2"/>
    <w:rsid w:val="009A521C"/>
    <w:pPr>
      <w:numPr>
        <w:numId w:val="10"/>
      </w:numPr>
    </w:pPr>
  </w:style>
  <w:style w:type="numbering" w:customStyle="1" w:styleId="WW8Num11">
    <w:name w:val="WW8Num11"/>
    <w:basedOn w:val="a2"/>
    <w:rsid w:val="009A521C"/>
    <w:pPr>
      <w:numPr>
        <w:numId w:val="11"/>
      </w:numPr>
    </w:pPr>
  </w:style>
  <w:style w:type="paragraph" w:styleId="aa">
    <w:name w:val="header"/>
    <w:basedOn w:val="a"/>
    <w:link w:val="11"/>
    <w:uiPriority w:val="99"/>
    <w:semiHidden/>
    <w:unhideWhenUsed/>
    <w:rsid w:val="001C162C"/>
    <w:pPr>
      <w:tabs>
        <w:tab w:val="center" w:pos="4153"/>
        <w:tab w:val="right" w:pos="8306"/>
      </w:tabs>
      <w:snapToGrid w:val="0"/>
    </w:pPr>
    <w:rPr>
      <w:sz w:val="20"/>
      <w:szCs w:val="18"/>
    </w:rPr>
  </w:style>
  <w:style w:type="character" w:customStyle="1" w:styleId="11">
    <w:name w:val="頁首 字元1"/>
    <w:basedOn w:val="a0"/>
    <w:link w:val="aa"/>
    <w:uiPriority w:val="99"/>
    <w:semiHidden/>
    <w:rsid w:val="001C162C"/>
    <w:rPr>
      <w:sz w:val="20"/>
      <w:szCs w:val="18"/>
    </w:rPr>
  </w:style>
  <w:style w:type="paragraph" w:styleId="ab">
    <w:name w:val="footer"/>
    <w:basedOn w:val="a"/>
    <w:link w:val="ac"/>
    <w:uiPriority w:val="99"/>
    <w:semiHidden/>
    <w:unhideWhenUsed/>
    <w:rsid w:val="001C162C"/>
    <w:pPr>
      <w:tabs>
        <w:tab w:val="center" w:pos="4153"/>
        <w:tab w:val="right" w:pos="8306"/>
      </w:tabs>
      <w:snapToGrid w:val="0"/>
    </w:pPr>
    <w:rPr>
      <w:sz w:val="20"/>
      <w:szCs w:val="18"/>
    </w:rPr>
  </w:style>
  <w:style w:type="character" w:customStyle="1" w:styleId="ac">
    <w:name w:val="頁尾 字元"/>
    <w:basedOn w:val="a0"/>
    <w:link w:val="ab"/>
    <w:uiPriority w:val="99"/>
    <w:semiHidden/>
    <w:rsid w:val="001C162C"/>
    <w:rPr>
      <w:sz w:val="20"/>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鬆綁移民法規吸引優秀國際人才</dc:title>
  <dc:creator>劉榆華</dc:creator>
  <cp:lastModifiedBy>7-91</cp:lastModifiedBy>
  <cp:revision>2</cp:revision>
  <cp:lastPrinted>2018-03-06T23:56:00Z</cp:lastPrinted>
  <dcterms:created xsi:type="dcterms:W3CDTF">2018-03-31T17:09:00Z</dcterms:created>
  <dcterms:modified xsi:type="dcterms:W3CDTF">2018-05-02T06:08:00Z</dcterms:modified>
</cp:coreProperties>
</file>